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5050D" w14:textId="5AFC181A" w:rsidR="00702705" w:rsidRDefault="00702705">
      <w:pPr>
        <w:rPr>
          <w:rFonts w:ascii="DengXian" w:eastAsia="DengXian" w:hAnsi="DengXian"/>
          <w:b/>
          <w:bCs/>
          <w:u w:val="single"/>
        </w:rPr>
      </w:pPr>
      <w:r>
        <w:rPr>
          <w:noProof/>
        </w:rPr>
        <w:drawing>
          <wp:anchor distT="0" distB="0" distL="114300" distR="114300" simplePos="0" relativeHeight="251663360" behindDoc="0" locked="0" layoutInCell="1" allowOverlap="1" wp14:anchorId="1F674C8E" wp14:editId="0DAE2FDA">
            <wp:simplePos x="0" y="0"/>
            <wp:positionH relativeFrom="margin">
              <wp:posOffset>1402080</wp:posOffset>
            </wp:positionH>
            <wp:positionV relativeFrom="paragraph">
              <wp:posOffset>-434340</wp:posOffset>
            </wp:positionV>
            <wp:extent cx="3101340" cy="1460500"/>
            <wp:effectExtent l="0" t="0" r="3810" b="635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W 1998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1340" cy="1460500"/>
                    </a:xfrm>
                    <a:prstGeom prst="rect">
                      <a:avLst/>
                    </a:prstGeom>
                  </pic:spPr>
                </pic:pic>
              </a:graphicData>
            </a:graphic>
            <wp14:sizeRelH relativeFrom="page">
              <wp14:pctWidth>0</wp14:pctWidth>
            </wp14:sizeRelH>
            <wp14:sizeRelV relativeFrom="page">
              <wp14:pctHeight>0</wp14:pctHeight>
            </wp14:sizeRelV>
          </wp:anchor>
        </w:drawing>
      </w:r>
    </w:p>
    <w:p w14:paraId="68DC586D" w14:textId="6CE3B7AC" w:rsidR="00702705" w:rsidRDefault="00702705">
      <w:pPr>
        <w:rPr>
          <w:rFonts w:ascii="DengXian" w:eastAsia="DengXian" w:hAnsi="DengXian"/>
          <w:b/>
          <w:bCs/>
          <w:u w:val="single"/>
        </w:rPr>
      </w:pPr>
    </w:p>
    <w:p w14:paraId="78E928F6" w14:textId="4F64051D" w:rsidR="00702705" w:rsidRDefault="00702705">
      <w:pPr>
        <w:rPr>
          <w:rFonts w:ascii="DengXian" w:eastAsia="DengXian" w:hAnsi="DengXian"/>
          <w:b/>
          <w:bCs/>
          <w:u w:val="single"/>
        </w:rPr>
      </w:pPr>
    </w:p>
    <w:p w14:paraId="4BA0CF7B" w14:textId="3CC62BA0" w:rsidR="00702705" w:rsidRPr="00702705" w:rsidRDefault="00702705">
      <w:pPr>
        <w:rPr>
          <w:rFonts w:ascii="DengXian" w:eastAsia="DengXian" w:hAnsi="DengXian"/>
          <w:b/>
          <w:bCs/>
          <w:color w:val="C00000"/>
          <w:u w:val="single"/>
        </w:rPr>
      </w:pPr>
    </w:p>
    <w:p w14:paraId="48F5EFF0" w14:textId="1943D494" w:rsidR="005B2972" w:rsidRPr="00702705" w:rsidRDefault="00702705" w:rsidP="00702705">
      <w:pPr>
        <w:jc w:val="center"/>
        <w:rPr>
          <w:rFonts w:ascii="Daytona" w:eastAsia="DengXian" w:hAnsi="Daytona"/>
          <w:b/>
          <w:bCs/>
          <w:color w:val="C00000"/>
          <w:sz w:val="44"/>
          <w:szCs w:val="44"/>
        </w:rPr>
      </w:pPr>
      <w:r w:rsidRPr="00702705">
        <w:rPr>
          <w:rFonts w:ascii="Daytona" w:eastAsia="DengXian" w:hAnsi="Daytona"/>
          <w:b/>
          <w:bCs/>
          <w:color w:val="C00000"/>
          <w:sz w:val="44"/>
          <w:szCs w:val="44"/>
        </w:rPr>
        <w:t>Victoria University</w:t>
      </w:r>
    </w:p>
    <w:p w14:paraId="6B467459" w14:textId="54A9038C" w:rsidR="00702705" w:rsidRPr="00702705" w:rsidRDefault="00702705" w:rsidP="00702705">
      <w:pPr>
        <w:spacing w:after="0" w:line="240" w:lineRule="auto"/>
        <w:jc w:val="center"/>
        <w:rPr>
          <w:rFonts w:ascii="Daytona" w:eastAsia="DengXian" w:hAnsi="Daytona"/>
          <w:b/>
          <w:bCs/>
          <w:color w:val="4472C4" w:themeColor="accent1"/>
          <w:sz w:val="28"/>
          <w:szCs w:val="28"/>
        </w:rPr>
      </w:pPr>
      <w:r w:rsidRPr="00702705">
        <w:rPr>
          <w:rFonts w:ascii="Daytona" w:eastAsia="DengXian" w:hAnsi="Daytona"/>
          <w:b/>
          <w:bCs/>
          <w:color w:val="4472C4" w:themeColor="accent1"/>
          <w:sz w:val="28"/>
          <w:szCs w:val="28"/>
        </w:rPr>
        <w:t xml:space="preserve"> </w:t>
      </w:r>
      <w:r w:rsidR="00042C6F">
        <w:rPr>
          <w:rFonts w:ascii="Daytona" w:eastAsia="DengXian" w:hAnsi="Daytona"/>
          <w:b/>
          <w:bCs/>
          <w:color w:val="4472C4" w:themeColor="accent1"/>
          <w:sz w:val="28"/>
          <w:szCs w:val="28"/>
        </w:rPr>
        <w:t>Layoff Information</w:t>
      </w:r>
      <w:r w:rsidRPr="00702705">
        <w:rPr>
          <w:rFonts w:ascii="Daytona" w:eastAsia="DengXian" w:hAnsi="Daytona"/>
          <w:b/>
          <w:bCs/>
          <w:color w:val="4472C4" w:themeColor="accent1"/>
          <w:sz w:val="28"/>
          <w:szCs w:val="28"/>
        </w:rPr>
        <w:t xml:space="preserve"> </w:t>
      </w:r>
      <w:r w:rsidR="00560F81">
        <w:rPr>
          <w:rFonts w:ascii="Daytona" w:eastAsia="DengXian" w:hAnsi="Daytona"/>
          <w:b/>
          <w:bCs/>
          <w:color w:val="4472C4" w:themeColor="accent1"/>
          <w:sz w:val="28"/>
          <w:szCs w:val="28"/>
        </w:rPr>
        <w:t>for</w:t>
      </w:r>
      <w:r w:rsidRPr="00702705">
        <w:rPr>
          <w:rFonts w:ascii="Daytona" w:eastAsia="DengXian" w:hAnsi="Daytona"/>
          <w:b/>
          <w:bCs/>
          <w:color w:val="4472C4" w:themeColor="accent1"/>
          <w:sz w:val="28"/>
          <w:szCs w:val="28"/>
        </w:rPr>
        <w:t xml:space="preserve"> </w:t>
      </w:r>
      <w:r w:rsidR="00BF46F5">
        <w:rPr>
          <w:rFonts w:ascii="Daytona" w:eastAsia="DengXian" w:hAnsi="Daytona"/>
          <w:b/>
          <w:bCs/>
          <w:color w:val="4472C4" w:themeColor="accent1"/>
          <w:sz w:val="28"/>
          <w:szCs w:val="28"/>
        </w:rPr>
        <w:t>Part</w:t>
      </w:r>
      <w:r w:rsidRPr="00702705">
        <w:rPr>
          <w:rFonts w:ascii="Daytona" w:eastAsia="DengXian" w:hAnsi="Daytona"/>
          <w:b/>
          <w:bCs/>
          <w:color w:val="4472C4" w:themeColor="accent1"/>
          <w:sz w:val="28"/>
          <w:szCs w:val="28"/>
        </w:rPr>
        <w:t xml:space="preserve">-time </w:t>
      </w:r>
    </w:p>
    <w:p w14:paraId="5A3EFA25" w14:textId="530F9BAF" w:rsidR="00702705" w:rsidRPr="00702705" w:rsidRDefault="00702705" w:rsidP="00702705">
      <w:pPr>
        <w:spacing w:after="0" w:line="240" w:lineRule="auto"/>
        <w:jc w:val="center"/>
        <w:rPr>
          <w:rFonts w:ascii="Daytona" w:eastAsia="DengXian" w:hAnsi="Daytona"/>
          <w:b/>
          <w:bCs/>
          <w:color w:val="4472C4" w:themeColor="accent1"/>
          <w:sz w:val="28"/>
          <w:szCs w:val="28"/>
        </w:rPr>
      </w:pPr>
      <w:r w:rsidRPr="00702705">
        <w:rPr>
          <w:rFonts w:ascii="Daytona" w:eastAsia="DengXian" w:hAnsi="Daytona"/>
          <w:b/>
          <w:bCs/>
          <w:color w:val="4472C4" w:themeColor="accent1"/>
          <w:sz w:val="28"/>
          <w:szCs w:val="28"/>
        </w:rPr>
        <w:t>Housekeeping &amp; Food Services Employees</w:t>
      </w:r>
    </w:p>
    <w:p w14:paraId="5C5762BE" w14:textId="77777777" w:rsidR="00702705" w:rsidRDefault="00702705" w:rsidP="00702705">
      <w:pPr>
        <w:spacing w:after="0" w:line="240" w:lineRule="auto"/>
        <w:jc w:val="center"/>
        <w:rPr>
          <w:rFonts w:ascii="Daytona" w:eastAsia="DengXian" w:hAnsi="Daytona"/>
          <w:b/>
          <w:bCs/>
          <w:sz w:val="28"/>
          <w:szCs w:val="28"/>
        </w:rPr>
      </w:pPr>
    </w:p>
    <w:p w14:paraId="6EE6F7AF" w14:textId="101D23E0" w:rsidR="007D3F6C" w:rsidRPr="00806A12" w:rsidRDefault="007D3F6C">
      <w:pPr>
        <w:rPr>
          <w:rFonts w:ascii="Daytona" w:eastAsia="DengXian" w:hAnsi="Daytona"/>
          <w:b/>
          <w:bCs/>
          <w:sz w:val="28"/>
          <w:szCs w:val="28"/>
        </w:rPr>
      </w:pPr>
      <w:r w:rsidRPr="00806A12">
        <w:rPr>
          <w:rFonts w:ascii="Daytona" w:eastAsia="DengXian" w:hAnsi="Daytona"/>
          <w:b/>
          <w:bCs/>
          <w:sz w:val="28"/>
          <w:szCs w:val="28"/>
        </w:rPr>
        <w:t>A Timeline</w:t>
      </w:r>
      <w:r w:rsidR="00D6235F" w:rsidRPr="00806A12">
        <w:rPr>
          <w:rFonts w:ascii="Daytona" w:eastAsia="DengXian" w:hAnsi="Daytona"/>
          <w:b/>
          <w:bCs/>
          <w:sz w:val="28"/>
          <w:szCs w:val="28"/>
        </w:rPr>
        <w:t xml:space="preserve"> </w:t>
      </w:r>
    </w:p>
    <w:p w14:paraId="5563AC9B" w14:textId="1305996E" w:rsidR="003C043C" w:rsidRPr="00806A12" w:rsidRDefault="003C043C"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t>March 17</w:t>
      </w:r>
      <w:r w:rsidRPr="00806A12">
        <w:rPr>
          <w:rFonts w:ascii="DengXian" w:eastAsia="DengXian" w:hAnsi="DengXian"/>
        </w:rPr>
        <w:t xml:space="preserve"> – Human Resources announces the University’s pay continuity program that are in effect for the next 14 days</w:t>
      </w:r>
      <w:r w:rsidR="006553E3" w:rsidRPr="00806A12">
        <w:rPr>
          <w:rFonts w:ascii="DengXian" w:eastAsia="DengXian" w:hAnsi="DengXian"/>
        </w:rPr>
        <w:t>.</w:t>
      </w:r>
      <w:r w:rsidR="006553E3" w:rsidRPr="00806A12">
        <w:rPr>
          <w:rFonts w:ascii="DengXian" w:eastAsia="DengXian" w:hAnsi="DengXian"/>
        </w:rPr>
        <w:br/>
      </w:r>
    </w:p>
    <w:p w14:paraId="69F05630" w14:textId="12D96F05" w:rsidR="0074637D" w:rsidRPr="00806A12" w:rsidRDefault="0074637D"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t>March 19</w:t>
      </w:r>
      <w:r w:rsidRPr="00806A12">
        <w:rPr>
          <w:rFonts w:ascii="DengXian" w:eastAsia="DengXian" w:hAnsi="DengXian"/>
        </w:rPr>
        <w:t xml:space="preserve"> – Most students living in residence move out.</w:t>
      </w:r>
      <w:r w:rsidR="006553E3" w:rsidRPr="00806A12">
        <w:rPr>
          <w:rFonts w:ascii="DengXian" w:eastAsia="DengXian" w:hAnsi="DengXian"/>
        </w:rPr>
        <w:br/>
      </w:r>
    </w:p>
    <w:p w14:paraId="6840372C" w14:textId="25679C07" w:rsidR="0074637D" w:rsidRPr="00806A12" w:rsidRDefault="0074637D"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t>March 25</w:t>
      </w:r>
      <w:r w:rsidRPr="00806A12">
        <w:rPr>
          <w:rFonts w:ascii="DengXian" w:eastAsia="DengXian" w:hAnsi="DengXian"/>
        </w:rPr>
        <w:t xml:space="preserve"> – Most staff not deemed to be in critical jobs that require an on-campus presence are working remotely.</w:t>
      </w:r>
      <w:r w:rsidR="006553E3" w:rsidRPr="00806A12">
        <w:rPr>
          <w:rFonts w:ascii="DengXian" w:eastAsia="DengXian" w:hAnsi="DengXian"/>
        </w:rPr>
        <w:br/>
      </w:r>
    </w:p>
    <w:p w14:paraId="54B4FDCF" w14:textId="028D288B" w:rsidR="003C043C" w:rsidRPr="00806A12" w:rsidRDefault="003C043C"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t>March 30</w:t>
      </w:r>
      <w:r w:rsidRPr="00806A12">
        <w:rPr>
          <w:rFonts w:ascii="DengXian" w:eastAsia="DengXian" w:hAnsi="DengXian"/>
        </w:rPr>
        <w:t xml:space="preserve"> – The University’s pay continuity programs are extended to April 30</w:t>
      </w:r>
      <w:r w:rsidR="006553E3" w:rsidRPr="00806A12">
        <w:rPr>
          <w:rFonts w:ascii="DengXian" w:eastAsia="DengXian" w:hAnsi="DengXian"/>
        </w:rPr>
        <w:t>.</w:t>
      </w:r>
    </w:p>
    <w:p w14:paraId="7C5915E3" w14:textId="77777777" w:rsidR="006553E3" w:rsidRPr="00806A12" w:rsidRDefault="006553E3" w:rsidP="00251EAF">
      <w:pPr>
        <w:pStyle w:val="ListParagraph"/>
        <w:spacing w:after="120" w:line="240" w:lineRule="auto"/>
        <w:contextualSpacing w:val="0"/>
        <w:rPr>
          <w:rFonts w:ascii="DengXian" w:eastAsia="DengXian" w:hAnsi="DengXian"/>
        </w:rPr>
      </w:pPr>
    </w:p>
    <w:p w14:paraId="344B461A" w14:textId="2236A513" w:rsidR="0074637D" w:rsidRPr="00806A12" w:rsidRDefault="003C043C"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t>April 6</w:t>
      </w:r>
      <w:r w:rsidRPr="00806A12">
        <w:rPr>
          <w:rFonts w:ascii="DengXian" w:eastAsia="DengXian" w:hAnsi="DengXian"/>
        </w:rPr>
        <w:t xml:space="preserve"> – There are 31 students still living in residence, almost all of whom are living in Rowell Jackman Hall</w:t>
      </w:r>
      <w:r w:rsidR="006553E3" w:rsidRPr="00806A12">
        <w:rPr>
          <w:rFonts w:ascii="DengXian" w:eastAsia="DengXian" w:hAnsi="DengXian"/>
        </w:rPr>
        <w:t>.</w:t>
      </w:r>
      <w:r w:rsidR="006553E3" w:rsidRPr="00806A12">
        <w:rPr>
          <w:rFonts w:ascii="DengXian" w:eastAsia="DengXian" w:hAnsi="DengXian"/>
        </w:rPr>
        <w:br/>
      </w:r>
    </w:p>
    <w:p w14:paraId="5D26F611" w14:textId="73E93F2F" w:rsidR="003C043C" w:rsidRPr="00806A12" w:rsidRDefault="00BE4B35"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t>April 8</w:t>
      </w:r>
      <w:r w:rsidRPr="00806A12">
        <w:rPr>
          <w:rFonts w:ascii="DengXian" w:eastAsia="DengXian" w:hAnsi="DengXian"/>
        </w:rPr>
        <w:t xml:space="preserve"> – The University starts to provide free meals to staff working on campus, as well as free parking - taxi and Uber rides to and from work paid for by the University.</w:t>
      </w:r>
      <w:r w:rsidR="006553E3" w:rsidRPr="00806A12">
        <w:rPr>
          <w:rFonts w:ascii="DengXian" w:eastAsia="DengXian" w:hAnsi="DengXian"/>
        </w:rPr>
        <w:br/>
      </w:r>
    </w:p>
    <w:p w14:paraId="1CD66D12" w14:textId="6A7B644F" w:rsidR="00BE4B35" w:rsidRPr="00806A12" w:rsidRDefault="00BE4B35"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t>April 15</w:t>
      </w:r>
      <w:r w:rsidRPr="00806A12">
        <w:rPr>
          <w:rFonts w:ascii="DengXian" w:eastAsia="DengXian" w:hAnsi="DengXian"/>
        </w:rPr>
        <w:t xml:space="preserve"> –</w:t>
      </w:r>
      <w:r w:rsidR="006E3FC9">
        <w:rPr>
          <w:rFonts w:ascii="DengXian" w:eastAsia="DengXian" w:hAnsi="DengXian"/>
        </w:rPr>
        <w:t>T</w:t>
      </w:r>
      <w:r w:rsidRPr="00806A12">
        <w:rPr>
          <w:rFonts w:ascii="DengXian" w:eastAsia="DengXian" w:hAnsi="DengXian"/>
        </w:rPr>
        <w:t xml:space="preserve">he University and the Union agree to begin discussions about the possibility of negotiating an arrangement that would be an alternative to the layoff provisions </w:t>
      </w:r>
      <w:proofErr w:type="spellStart"/>
      <w:r w:rsidRPr="00806A12">
        <w:rPr>
          <w:rFonts w:ascii="DengXian" w:eastAsia="DengXian" w:hAnsi="DengXian"/>
        </w:rPr>
        <w:t>prodied</w:t>
      </w:r>
      <w:proofErr w:type="spellEnd"/>
      <w:r w:rsidRPr="00806A12">
        <w:rPr>
          <w:rFonts w:ascii="DengXian" w:eastAsia="DengXian" w:hAnsi="DengXian"/>
        </w:rPr>
        <w:t xml:space="preserve"> by the collective agreement</w:t>
      </w:r>
      <w:r w:rsidR="006553E3" w:rsidRPr="00806A12">
        <w:rPr>
          <w:rFonts w:ascii="DengXian" w:eastAsia="DengXian" w:hAnsi="DengXian"/>
        </w:rPr>
        <w:t>.</w:t>
      </w:r>
      <w:r w:rsidR="006553E3" w:rsidRPr="00806A12">
        <w:rPr>
          <w:rFonts w:ascii="DengXian" w:eastAsia="DengXian" w:hAnsi="DengXian"/>
        </w:rPr>
        <w:br/>
      </w:r>
    </w:p>
    <w:p w14:paraId="1E563256" w14:textId="6F505863" w:rsidR="00BE4B35" w:rsidRPr="00806A12" w:rsidRDefault="00BE4B35"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t>May 1</w:t>
      </w:r>
      <w:r w:rsidRPr="00806A12">
        <w:rPr>
          <w:rFonts w:ascii="DengXian" w:eastAsia="DengXian" w:hAnsi="DengXian"/>
        </w:rPr>
        <w:t xml:space="preserve"> – </w:t>
      </w:r>
      <w:r w:rsidR="006E3FC9">
        <w:rPr>
          <w:rFonts w:ascii="DengXian" w:eastAsia="DengXian" w:hAnsi="DengXian"/>
        </w:rPr>
        <w:t>T</w:t>
      </w:r>
      <w:r w:rsidRPr="00806A12">
        <w:rPr>
          <w:rFonts w:ascii="DengXian" w:eastAsia="DengXian" w:hAnsi="DengXian"/>
        </w:rPr>
        <w:t>he University modifies its pay continuity program that covers staff in self-isolation due to a compromised immune system – going forward the pay continuity program for those staff is administered under the sick days/short term disability collective agreement provision</w:t>
      </w:r>
      <w:r w:rsidR="006553E3" w:rsidRPr="00806A12">
        <w:rPr>
          <w:rFonts w:ascii="DengXian" w:eastAsia="DengXian" w:hAnsi="DengXian"/>
        </w:rPr>
        <w:t>.</w:t>
      </w:r>
      <w:r w:rsidR="006553E3" w:rsidRPr="00806A12">
        <w:rPr>
          <w:rFonts w:ascii="DengXian" w:eastAsia="DengXian" w:hAnsi="DengXian"/>
        </w:rPr>
        <w:br/>
      </w:r>
    </w:p>
    <w:p w14:paraId="29A494C7" w14:textId="150DC81A" w:rsidR="008F499A" w:rsidRPr="00806A12" w:rsidRDefault="008F499A"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lastRenderedPageBreak/>
        <w:t>May 5</w:t>
      </w:r>
      <w:r w:rsidRPr="00806A12">
        <w:rPr>
          <w:rFonts w:ascii="DengXian" w:eastAsia="DengXian" w:hAnsi="DengXian"/>
        </w:rPr>
        <w:t xml:space="preserve"> – The Union proposes the possibility of a </w:t>
      </w:r>
      <w:r w:rsidR="00702705">
        <w:rPr>
          <w:rFonts w:ascii="DengXian" w:eastAsia="DengXian" w:hAnsi="DengXian"/>
        </w:rPr>
        <w:t>Work-Sharing</w:t>
      </w:r>
      <w:r w:rsidRPr="00806A12">
        <w:rPr>
          <w:rFonts w:ascii="DengXian" w:eastAsia="DengXian" w:hAnsi="DengXian"/>
        </w:rPr>
        <w:t xml:space="preserve"> program for employees in Food Services and Housekeeping.</w:t>
      </w:r>
      <w:r w:rsidR="006553E3" w:rsidRPr="00806A12">
        <w:rPr>
          <w:rFonts w:ascii="DengXian" w:eastAsia="DengXian" w:hAnsi="DengXian"/>
        </w:rPr>
        <w:br/>
      </w:r>
    </w:p>
    <w:p w14:paraId="7F72B1CB" w14:textId="1AEE32C4" w:rsidR="008F499A" w:rsidRDefault="008F499A" w:rsidP="00251EAF">
      <w:pPr>
        <w:pStyle w:val="ListParagraph"/>
        <w:numPr>
          <w:ilvl w:val="0"/>
          <w:numId w:val="1"/>
        </w:numPr>
        <w:spacing w:after="120" w:line="240" w:lineRule="auto"/>
        <w:contextualSpacing w:val="0"/>
        <w:rPr>
          <w:rFonts w:ascii="DengXian" w:eastAsia="DengXian" w:hAnsi="DengXian"/>
        </w:rPr>
      </w:pPr>
      <w:r w:rsidRPr="00251EAF">
        <w:rPr>
          <w:rFonts w:ascii="DengXian" w:eastAsia="DengXian" w:hAnsi="DengXian"/>
          <w:b/>
          <w:bCs/>
        </w:rPr>
        <w:t>May 22</w:t>
      </w:r>
      <w:r w:rsidRPr="00806A12">
        <w:rPr>
          <w:rFonts w:ascii="DengXian" w:eastAsia="DengXian" w:hAnsi="DengXian"/>
        </w:rPr>
        <w:t xml:space="preserve"> –</w:t>
      </w:r>
      <w:r w:rsidR="006E3FC9">
        <w:rPr>
          <w:rFonts w:ascii="DengXian" w:eastAsia="DengXian" w:hAnsi="DengXian"/>
        </w:rPr>
        <w:t xml:space="preserve"> F</w:t>
      </w:r>
      <w:r w:rsidRPr="00806A12">
        <w:rPr>
          <w:rFonts w:ascii="DengXian" w:eastAsia="DengXian" w:hAnsi="DengXian"/>
        </w:rPr>
        <w:t xml:space="preserve">inal details of a </w:t>
      </w:r>
      <w:r w:rsidR="00702705">
        <w:rPr>
          <w:rFonts w:ascii="DengXian" w:eastAsia="DengXian" w:hAnsi="DengXian"/>
        </w:rPr>
        <w:t>Work-Sharing</w:t>
      </w:r>
      <w:r w:rsidRPr="00806A12">
        <w:rPr>
          <w:rFonts w:ascii="DengXian" w:eastAsia="DengXian" w:hAnsi="DengXian"/>
        </w:rPr>
        <w:t xml:space="preserve"> program proposal are agreed upon by the Union and the University.</w:t>
      </w:r>
    </w:p>
    <w:p w14:paraId="3896D951" w14:textId="77777777" w:rsidR="00702705" w:rsidRPr="00702705" w:rsidRDefault="00702705" w:rsidP="00702705">
      <w:pPr>
        <w:pStyle w:val="ListParagraph"/>
        <w:rPr>
          <w:rFonts w:ascii="DengXian" w:eastAsia="DengXian" w:hAnsi="DengXian"/>
        </w:rPr>
      </w:pPr>
    </w:p>
    <w:p w14:paraId="00345CB4" w14:textId="26D2DB85" w:rsidR="008F499A" w:rsidRPr="00806A12" w:rsidRDefault="008F499A" w:rsidP="008F499A">
      <w:pPr>
        <w:rPr>
          <w:rFonts w:ascii="Daytona" w:eastAsia="DengXian" w:hAnsi="Daytona"/>
          <w:b/>
          <w:bCs/>
          <w:sz w:val="28"/>
          <w:szCs w:val="28"/>
        </w:rPr>
      </w:pPr>
      <w:r w:rsidRPr="00806A12">
        <w:rPr>
          <w:rFonts w:ascii="Daytona" w:eastAsia="DengXian" w:hAnsi="Daytona"/>
          <w:b/>
          <w:bCs/>
          <w:sz w:val="28"/>
          <w:szCs w:val="28"/>
        </w:rPr>
        <w:t>The Current State of the University’s Business</w:t>
      </w:r>
    </w:p>
    <w:p w14:paraId="03A7DD0C" w14:textId="0C786C38" w:rsidR="008F499A" w:rsidRPr="00251EAF" w:rsidRDefault="008F499A" w:rsidP="00251EAF">
      <w:pPr>
        <w:pStyle w:val="ListParagraph"/>
        <w:numPr>
          <w:ilvl w:val="0"/>
          <w:numId w:val="1"/>
        </w:numPr>
        <w:rPr>
          <w:rFonts w:ascii="DengXian" w:eastAsia="DengXian" w:hAnsi="DengXian"/>
        </w:rPr>
      </w:pPr>
      <w:r w:rsidRPr="00251EAF">
        <w:rPr>
          <w:rFonts w:ascii="DengXian" w:eastAsia="DengXian" w:hAnsi="DengXian"/>
        </w:rPr>
        <w:t>All bookings for on-campus events and other business, including the children’s camps, have been cancelled through to the end of August.</w:t>
      </w:r>
      <w:r w:rsidR="006553E3" w:rsidRPr="00251EAF">
        <w:rPr>
          <w:rFonts w:ascii="DengXian" w:eastAsia="DengXian" w:hAnsi="DengXian"/>
        </w:rPr>
        <w:br/>
      </w:r>
    </w:p>
    <w:p w14:paraId="597F129F" w14:textId="4E3CC5AD" w:rsidR="008F499A" w:rsidRPr="00251EAF" w:rsidRDefault="008F499A" w:rsidP="00251EAF">
      <w:pPr>
        <w:pStyle w:val="ListParagraph"/>
        <w:numPr>
          <w:ilvl w:val="0"/>
          <w:numId w:val="1"/>
        </w:numPr>
        <w:rPr>
          <w:rFonts w:ascii="DengXian" w:eastAsia="DengXian" w:hAnsi="DengXian"/>
        </w:rPr>
      </w:pPr>
      <w:r w:rsidRPr="00251EAF">
        <w:rPr>
          <w:rFonts w:ascii="DengXian" w:eastAsia="DengXian" w:hAnsi="DengXian"/>
        </w:rPr>
        <w:t xml:space="preserve">No summer courses </w:t>
      </w:r>
      <w:r w:rsidR="00227956" w:rsidRPr="00251EAF">
        <w:rPr>
          <w:rFonts w:ascii="DengXian" w:eastAsia="DengXian" w:hAnsi="DengXian"/>
        </w:rPr>
        <w:t>will be offered on-campus – all summer courses are being held on-line.</w:t>
      </w:r>
      <w:r w:rsidR="006553E3" w:rsidRPr="00251EAF">
        <w:rPr>
          <w:rFonts w:ascii="DengXian" w:eastAsia="DengXian" w:hAnsi="DengXian"/>
        </w:rPr>
        <w:br/>
      </w:r>
    </w:p>
    <w:p w14:paraId="310537E9" w14:textId="7D1FF667" w:rsidR="00227956" w:rsidRPr="00251EAF" w:rsidRDefault="00227956" w:rsidP="00251EAF">
      <w:pPr>
        <w:pStyle w:val="ListParagraph"/>
        <w:numPr>
          <w:ilvl w:val="0"/>
          <w:numId w:val="1"/>
        </w:numPr>
        <w:rPr>
          <w:rFonts w:ascii="DengXian" w:eastAsia="DengXian" w:hAnsi="DengXian"/>
        </w:rPr>
      </w:pPr>
      <w:r w:rsidRPr="00251EAF">
        <w:rPr>
          <w:rFonts w:ascii="DengXian" w:eastAsia="DengXian" w:hAnsi="DengXian"/>
        </w:rPr>
        <w:t>Enrolment for summer classes is strong.</w:t>
      </w:r>
      <w:r w:rsidR="006553E3" w:rsidRPr="00251EAF">
        <w:rPr>
          <w:rFonts w:ascii="DengXian" w:eastAsia="DengXian" w:hAnsi="DengXian"/>
        </w:rPr>
        <w:br/>
      </w:r>
    </w:p>
    <w:p w14:paraId="286EAAC2" w14:textId="63E25691" w:rsidR="00227956" w:rsidRPr="00251EAF" w:rsidRDefault="00227956" w:rsidP="00251EAF">
      <w:pPr>
        <w:pStyle w:val="ListParagraph"/>
        <w:numPr>
          <w:ilvl w:val="0"/>
          <w:numId w:val="1"/>
        </w:numPr>
        <w:rPr>
          <w:rFonts w:ascii="DengXian" w:eastAsia="DengXian" w:hAnsi="DengXian"/>
        </w:rPr>
      </w:pPr>
      <w:r w:rsidRPr="00251EAF">
        <w:rPr>
          <w:rFonts w:ascii="DengXian" w:eastAsia="DengXian" w:hAnsi="DengXian"/>
        </w:rPr>
        <w:t>There are still about 30 students living in residence – that number is not expected to increase significantly over the summer.</w:t>
      </w:r>
      <w:r w:rsidR="006553E3" w:rsidRPr="00251EAF">
        <w:rPr>
          <w:rFonts w:ascii="DengXian" w:eastAsia="DengXian" w:hAnsi="DengXian"/>
        </w:rPr>
        <w:br/>
      </w:r>
    </w:p>
    <w:p w14:paraId="680635BF" w14:textId="32CC54EA" w:rsidR="00C40F5B" w:rsidRPr="00251EAF" w:rsidRDefault="00C40F5B" w:rsidP="00251EAF">
      <w:pPr>
        <w:pStyle w:val="ListParagraph"/>
        <w:numPr>
          <w:ilvl w:val="0"/>
          <w:numId w:val="1"/>
        </w:numPr>
        <w:rPr>
          <w:rFonts w:ascii="DengXian" w:eastAsia="DengXian" w:hAnsi="DengXian"/>
        </w:rPr>
      </w:pPr>
      <w:r w:rsidRPr="00251EAF">
        <w:rPr>
          <w:rFonts w:ascii="DengXian" w:eastAsia="DengXian" w:hAnsi="DengXian"/>
        </w:rPr>
        <w:t>How bad the pandemic will be in September is not knowable.</w:t>
      </w:r>
      <w:r w:rsidR="006553E3" w:rsidRPr="00251EAF">
        <w:rPr>
          <w:rFonts w:ascii="DengXian" w:eastAsia="DengXian" w:hAnsi="DengXian"/>
        </w:rPr>
        <w:br/>
      </w:r>
    </w:p>
    <w:p w14:paraId="08ECAB90" w14:textId="53F9D77A" w:rsidR="00C40F5B" w:rsidRPr="00251EAF" w:rsidRDefault="00C40F5B" w:rsidP="00251EAF">
      <w:pPr>
        <w:pStyle w:val="ListParagraph"/>
        <w:numPr>
          <w:ilvl w:val="0"/>
          <w:numId w:val="1"/>
        </w:numPr>
        <w:rPr>
          <w:rFonts w:ascii="DengXian" w:eastAsia="DengXian" w:hAnsi="DengXian"/>
        </w:rPr>
      </w:pPr>
      <w:r w:rsidRPr="00251EAF">
        <w:rPr>
          <w:rFonts w:ascii="DengXian" w:eastAsia="DengXian" w:hAnsi="DengXian"/>
        </w:rPr>
        <w:t>It is not possible to predict what government mandated restrictions will be in place a month from now, let alone three months in the future.</w:t>
      </w:r>
      <w:r w:rsidR="006553E3" w:rsidRPr="00251EAF">
        <w:rPr>
          <w:rFonts w:ascii="DengXian" w:eastAsia="DengXian" w:hAnsi="DengXian"/>
        </w:rPr>
        <w:br/>
      </w:r>
    </w:p>
    <w:p w14:paraId="01ADBD71" w14:textId="5AD261AC" w:rsidR="00C40F5B" w:rsidRPr="00251EAF" w:rsidRDefault="00C40F5B" w:rsidP="00251EAF">
      <w:pPr>
        <w:pStyle w:val="ListParagraph"/>
        <w:numPr>
          <w:ilvl w:val="0"/>
          <w:numId w:val="1"/>
        </w:numPr>
        <w:rPr>
          <w:rFonts w:ascii="DengXian" w:eastAsia="DengXian" w:hAnsi="DengXian"/>
        </w:rPr>
      </w:pPr>
      <w:r w:rsidRPr="00251EAF">
        <w:rPr>
          <w:rFonts w:ascii="DengXian" w:eastAsia="DengXian" w:hAnsi="DengXian"/>
        </w:rPr>
        <w:t>All this uncertainty means that p</w:t>
      </w:r>
      <w:r w:rsidR="00227956" w:rsidRPr="00251EAF">
        <w:rPr>
          <w:rFonts w:ascii="DengXian" w:eastAsia="DengXian" w:hAnsi="DengXian"/>
        </w:rPr>
        <w:t xml:space="preserve">lans for how fall and winter classes will be offered </w:t>
      </w:r>
      <w:r w:rsidRPr="00251EAF">
        <w:rPr>
          <w:rFonts w:ascii="DengXian" w:eastAsia="DengXian" w:hAnsi="DengXian"/>
        </w:rPr>
        <w:t>have</w:t>
      </w:r>
      <w:r w:rsidR="00227956" w:rsidRPr="00251EAF">
        <w:rPr>
          <w:rFonts w:ascii="DengXian" w:eastAsia="DengXian" w:hAnsi="DengXian"/>
        </w:rPr>
        <w:t xml:space="preserve"> not </w:t>
      </w:r>
      <w:r w:rsidRPr="00251EAF">
        <w:rPr>
          <w:rFonts w:ascii="DengXian" w:eastAsia="DengXian" w:hAnsi="DengXian"/>
        </w:rPr>
        <w:t>yet been set.</w:t>
      </w:r>
      <w:r w:rsidR="006553E3" w:rsidRPr="00251EAF">
        <w:rPr>
          <w:rFonts w:ascii="DengXian" w:eastAsia="DengXian" w:hAnsi="DengXian"/>
        </w:rPr>
        <w:br/>
      </w:r>
    </w:p>
    <w:p w14:paraId="0D701DF7" w14:textId="41970CC9" w:rsidR="00227956" w:rsidRPr="00251EAF" w:rsidRDefault="00C40F5B" w:rsidP="00251EAF">
      <w:pPr>
        <w:pStyle w:val="ListParagraph"/>
        <w:numPr>
          <w:ilvl w:val="0"/>
          <w:numId w:val="1"/>
        </w:numPr>
        <w:rPr>
          <w:rFonts w:ascii="DengXian" w:eastAsia="DengXian" w:hAnsi="DengXian"/>
        </w:rPr>
      </w:pPr>
      <w:r w:rsidRPr="00251EAF">
        <w:rPr>
          <w:rFonts w:ascii="DengXian" w:eastAsia="DengXian" w:hAnsi="DengXian"/>
        </w:rPr>
        <w:t>I</w:t>
      </w:r>
      <w:r w:rsidR="00227956" w:rsidRPr="00251EAF">
        <w:rPr>
          <w:rFonts w:ascii="DengXian" w:eastAsia="DengXian" w:hAnsi="DengXian"/>
        </w:rPr>
        <w:t xml:space="preserve">t is possible that some small classes could be held on campus </w:t>
      </w:r>
      <w:r w:rsidRPr="00251EAF">
        <w:rPr>
          <w:rFonts w:ascii="DengXian" w:eastAsia="DengXian" w:hAnsi="DengXian"/>
        </w:rPr>
        <w:t xml:space="preserve">starting in September </w:t>
      </w:r>
      <w:r w:rsidR="00227956" w:rsidRPr="00251EAF">
        <w:rPr>
          <w:rFonts w:ascii="DengXian" w:eastAsia="DengXian" w:hAnsi="DengXian"/>
        </w:rPr>
        <w:t>with the rest held on-line</w:t>
      </w:r>
      <w:r w:rsidRPr="00251EAF">
        <w:rPr>
          <w:rFonts w:ascii="DengXian" w:eastAsia="DengXian" w:hAnsi="DengXian"/>
        </w:rPr>
        <w:t>, but it is also possible that classes will not be held on campus until January or even later</w:t>
      </w:r>
      <w:r w:rsidR="00227956" w:rsidRPr="00251EAF">
        <w:rPr>
          <w:rFonts w:ascii="DengXian" w:eastAsia="DengXian" w:hAnsi="DengXian"/>
        </w:rPr>
        <w:t>.</w:t>
      </w:r>
      <w:r w:rsidR="006553E3" w:rsidRPr="00251EAF">
        <w:rPr>
          <w:rFonts w:ascii="DengXian" w:eastAsia="DengXian" w:hAnsi="DengXian"/>
        </w:rPr>
        <w:br/>
      </w:r>
    </w:p>
    <w:p w14:paraId="3EC06C72" w14:textId="21C39C21" w:rsidR="00227956" w:rsidRPr="00251EAF" w:rsidRDefault="00227956" w:rsidP="00251EAF">
      <w:pPr>
        <w:pStyle w:val="ListParagraph"/>
        <w:numPr>
          <w:ilvl w:val="0"/>
          <w:numId w:val="1"/>
        </w:numPr>
        <w:spacing w:after="120" w:line="240" w:lineRule="auto"/>
        <w:rPr>
          <w:rFonts w:ascii="DengXian" w:eastAsia="DengXian" w:hAnsi="DengXian"/>
        </w:rPr>
      </w:pPr>
      <w:r w:rsidRPr="00251EAF">
        <w:rPr>
          <w:rFonts w:ascii="DengXian" w:eastAsia="DengXian" w:hAnsi="DengXian"/>
        </w:rPr>
        <w:t>It is uncertain how strong enrolment for the 2020 – 2021 academic year will be.</w:t>
      </w:r>
      <w:r w:rsidR="006553E3" w:rsidRPr="00251EAF">
        <w:rPr>
          <w:rFonts w:ascii="DengXian" w:eastAsia="DengXian" w:hAnsi="DengXian"/>
        </w:rPr>
        <w:br/>
      </w:r>
    </w:p>
    <w:p w14:paraId="5E3E0E99" w14:textId="46BD81C0" w:rsidR="00227956" w:rsidRDefault="00227956" w:rsidP="00251EAF">
      <w:pPr>
        <w:pStyle w:val="ListParagraph"/>
        <w:numPr>
          <w:ilvl w:val="0"/>
          <w:numId w:val="1"/>
        </w:numPr>
        <w:spacing w:after="120" w:line="240" w:lineRule="auto"/>
        <w:rPr>
          <w:rFonts w:ascii="DengXian" w:eastAsia="DengXian" w:hAnsi="DengXian"/>
        </w:rPr>
      </w:pPr>
      <w:r w:rsidRPr="00251EAF">
        <w:rPr>
          <w:rFonts w:ascii="DengXian" w:eastAsia="DengXian" w:hAnsi="DengXian"/>
        </w:rPr>
        <w:t>No one knows how many international students will enrol – the fees paid by international students contribute significantly to the University’s revenue</w:t>
      </w:r>
      <w:r w:rsidR="00C40F5B" w:rsidRPr="00251EAF">
        <w:rPr>
          <w:rFonts w:ascii="DengXian" w:eastAsia="DengXian" w:hAnsi="DengXian"/>
        </w:rPr>
        <w:t>.</w:t>
      </w:r>
    </w:p>
    <w:p w14:paraId="6F278ABF" w14:textId="77777777" w:rsidR="00251EAF" w:rsidRPr="00251EAF" w:rsidRDefault="00251EAF" w:rsidP="00251EAF">
      <w:pPr>
        <w:spacing w:after="120" w:line="240" w:lineRule="auto"/>
        <w:ind w:left="360"/>
        <w:rPr>
          <w:rFonts w:ascii="DengXian" w:eastAsia="DengXian" w:hAnsi="DengXian"/>
        </w:rPr>
      </w:pPr>
    </w:p>
    <w:p w14:paraId="0278C315" w14:textId="63F350A0" w:rsidR="00C40F5B" w:rsidRPr="00251EAF" w:rsidRDefault="00227956" w:rsidP="00251EAF">
      <w:pPr>
        <w:pStyle w:val="ListParagraph"/>
        <w:numPr>
          <w:ilvl w:val="0"/>
          <w:numId w:val="1"/>
        </w:numPr>
        <w:spacing w:after="120" w:line="240" w:lineRule="auto"/>
        <w:rPr>
          <w:rFonts w:ascii="DengXian" w:eastAsia="DengXian" w:hAnsi="DengXian"/>
        </w:rPr>
      </w:pPr>
      <w:r w:rsidRPr="00251EAF">
        <w:rPr>
          <w:rFonts w:ascii="DengXian" w:eastAsia="DengXian" w:hAnsi="DengXian"/>
        </w:rPr>
        <w:t>It is uncertain how many</w:t>
      </w:r>
      <w:r w:rsidR="00C40F5B" w:rsidRPr="00251EAF">
        <w:rPr>
          <w:rFonts w:ascii="DengXian" w:eastAsia="DengXian" w:hAnsi="DengXian"/>
        </w:rPr>
        <w:t xml:space="preserve"> domestic</w:t>
      </w:r>
      <w:r w:rsidRPr="00251EAF">
        <w:rPr>
          <w:rFonts w:ascii="DengXian" w:eastAsia="DengXian" w:hAnsi="DengXian"/>
        </w:rPr>
        <w:t xml:space="preserve"> students who have accepted their offer to enrol at Vic will defer their enrolment to the 2021 – 2022 academic year.</w:t>
      </w:r>
    </w:p>
    <w:p w14:paraId="0868FBF2" w14:textId="77777777" w:rsidR="00251EAF" w:rsidRPr="00251EAF" w:rsidRDefault="00251EAF" w:rsidP="00251EAF">
      <w:pPr>
        <w:spacing w:after="120" w:line="240" w:lineRule="auto"/>
        <w:ind w:left="360"/>
        <w:rPr>
          <w:rFonts w:ascii="DengXian" w:eastAsia="DengXian" w:hAnsi="DengXian"/>
        </w:rPr>
      </w:pPr>
    </w:p>
    <w:p w14:paraId="5174A207" w14:textId="1BAB6990" w:rsidR="00C40F5B" w:rsidRPr="00251EAF" w:rsidRDefault="00C40F5B" w:rsidP="00251EAF">
      <w:pPr>
        <w:pStyle w:val="ListParagraph"/>
        <w:numPr>
          <w:ilvl w:val="0"/>
          <w:numId w:val="1"/>
        </w:numPr>
        <w:spacing w:after="120" w:line="240" w:lineRule="auto"/>
        <w:rPr>
          <w:rFonts w:ascii="DengXian" w:eastAsia="DengXian" w:hAnsi="DengXian"/>
        </w:rPr>
      </w:pPr>
      <w:r w:rsidRPr="00251EAF">
        <w:rPr>
          <w:rFonts w:ascii="DengXian" w:eastAsia="DengXian" w:hAnsi="DengXian"/>
        </w:rPr>
        <w:t>We do not know yet when students will be allowed to live in residence in any significant numbers.</w:t>
      </w:r>
    </w:p>
    <w:p w14:paraId="19FD69F2" w14:textId="77777777" w:rsidR="00806A12" w:rsidRPr="00806A12" w:rsidRDefault="00806A12" w:rsidP="00806A12">
      <w:pPr>
        <w:rPr>
          <w:rFonts w:ascii="DengXian" w:eastAsia="DengXian" w:hAnsi="DengXian"/>
        </w:rPr>
      </w:pPr>
    </w:p>
    <w:p w14:paraId="0C59D8E5" w14:textId="2AA2EBE0" w:rsidR="00C40F5B" w:rsidRDefault="00C40F5B" w:rsidP="00C40F5B">
      <w:pPr>
        <w:rPr>
          <w:rFonts w:ascii="Daytona" w:eastAsia="DengXian" w:hAnsi="Daytona"/>
          <w:b/>
          <w:bCs/>
          <w:sz w:val="28"/>
          <w:szCs w:val="28"/>
        </w:rPr>
      </w:pPr>
      <w:r w:rsidRPr="00806A12">
        <w:rPr>
          <w:rFonts w:ascii="Daytona" w:eastAsia="DengXian" w:hAnsi="Daytona"/>
          <w:b/>
          <w:bCs/>
          <w:sz w:val="28"/>
          <w:szCs w:val="28"/>
        </w:rPr>
        <w:t>What the Current State of the University’s Business Means for Food Services and Housekeeping Jobs</w:t>
      </w:r>
    </w:p>
    <w:p w14:paraId="473FBF0D" w14:textId="77777777" w:rsidR="00251EAF" w:rsidRPr="00806A12" w:rsidRDefault="00251EAF" w:rsidP="00C40F5B">
      <w:pPr>
        <w:rPr>
          <w:rFonts w:ascii="DengXian" w:eastAsia="DengXian" w:hAnsi="DengXian"/>
          <w:b/>
          <w:bCs/>
        </w:rPr>
      </w:pPr>
    </w:p>
    <w:p w14:paraId="212DDF0C" w14:textId="283A0BD3" w:rsidR="00BF46F5" w:rsidRDefault="00C40F5B" w:rsidP="00C40F5B">
      <w:pPr>
        <w:pStyle w:val="ListParagraph"/>
        <w:numPr>
          <w:ilvl w:val="0"/>
          <w:numId w:val="1"/>
        </w:numPr>
        <w:rPr>
          <w:rFonts w:ascii="DengXian" w:eastAsia="DengXian" w:hAnsi="DengXian"/>
        </w:rPr>
      </w:pPr>
      <w:r w:rsidRPr="00806A12">
        <w:rPr>
          <w:rFonts w:ascii="DengXian" w:eastAsia="DengXian" w:hAnsi="DengXian"/>
        </w:rPr>
        <w:t xml:space="preserve">As expected, the University has determined that the level of work available </w:t>
      </w:r>
      <w:r w:rsidR="00414F04" w:rsidRPr="00806A12">
        <w:rPr>
          <w:rFonts w:ascii="DengXian" w:eastAsia="DengXian" w:hAnsi="DengXian"/>
        </w:rPr>
        <w:t>from</w:t>
      </w:r>
      <w:r w:rsidRPr="00806A12">
        <w:rPr>
          <w:rFonts w:ascii="DengXian" w:eastAsia="DengXian" w:hAnsi="DengXian"/>
        </w:rPr>
        <w:t xml:space="preserve"> June</w:t>
      </w:r>
      <w:r w:rsidR="00414F04" w:rsidRPr="00806A12">
        <w:rPr>
          <w:rFonts w:ascii="DengXian" w:eastAsia="DengXian" w:hAnsi="DengXian"/>
        </w:rPr>
        <w:t xml:space="preserve"> 15</w:t>
      </w:r>
      <w:r w:rsidRPr="00806A12">
        <w:rPr>
          <w:rFonts w:ascii="DengXian" w:eastAsia="DengXian" w:hAnsi="DengXian"/>
        </w:rPr>
        <w:t xml:space="preserve"> to August 2</w:t>
      </w:r>
      <w:r w:rsidR="00301B7E">
        <w:rPr>
          <w:rFonts w:ascii="DengXian" w:eastAsia="DengXian" w:hAnsi="DengXian"/>
        </w:rPr>
        <w:t>3</w:t>
      </w:r>
      <w:r w:rsidRPr="00806A12">
        <w:rPr>
          <w:rFonts w:ascii="DengXian" w:eastAsia="DengXian" w:hAnsi="DengXian"/>
        </w:rPr>
        <w:t xml:space="preserve"> </w:t>
      </w:r>
      <w:r w:rsidR="00414F04" w:rsidRPr="00806A12">
        <w:rPr>
          <w:rFonts w:ascii="DengXian" w:eastAsia="DengXian" w:hAnsi="DengXian"/>
        </w:rPr>
        <w:t>necessitates layoffs in all job classes in Food Services and Housekeeping</w:t>
      </w:r>
      <w:r w:rsidRPr="00806A12">
        <w:rPr>
          <w:rFonts w:ascii="DengXian" w:eastAsia="DengXian" w:hAnsi="DengXian"/>
        </w:rPr>
        <w:t>.</w:t>
      </w:r>
      <w:r w:rsidR="00047720">
        <w:rPr>
          <w:rFonts w:ascii="DengXian" w:eastAsia="DengXian" w:hAnsi="DengXian"/>
        </w:rPr>
        <w:br/>
      </w:r>
    </w:p>
    <w:p w14:paraId="2BAC99AB" w14:textId="15249B8C" w:rsidR="00BF46F5" w:rsidRDefault="00BF46F5" w:rsidP="00C40F5B">
      <w:pPr>
        <w:pStyle w:val="ListParagraph"/>
        <w:numPr>
          <w:ilvl w:val="0"/>
          <w:numId w:val="1"/>
        </w:numPr>
        <w:rPr>
          <w:rFonts w:ascii="DengXian" w:eastAsia="DengXian" w:hAnsi="DengXian"/>
        </w:rPr>
      </w:pPr>
      <w:r>
        <w:rPr>
          <w:rFonts w:ascii="DengXian" w:eastAsia="DengXian" w:hAnsi="DengXian"/>
        </w:rPr>
        <w:t xml:space="preserve">There are not enough hours of work available in Food Services and Housekeeping for all </w:t>
      </w:r>
      <w:r w:rsidR="008B66F0">
        <w:rPr>
          <w:rFonts w:ascii="DengXian" w:eastAsia="DengXian" w:hAnsi="DengXian"/>
        </w:rPr>
        <w:t xml:space="preserve">the </w:t>
      </w:r>
      <w:r>
        <w:rPr>
          <w:rFonts w:ascii="DengXian" w:eastAsia="DengXian" w:hAnsi="DengXian"/>
        </w:rPr>
        <w:t>full-time employees in each job class.</w:t>
      </w:r>
      <w:r w:rsidR="00047720">
        <w:rPr>
          <w:rFonts w:ascii="DengXian" w:eastAsia="DengXian" w:hAnsi="DengXian"/>
        </w:rPr>
        <w:br/>
      </w:r>
    </w:p>
    <w:p w14:paraId="3B8AB7F1" w14:textId="38700308" w:rsidR="00BF46F5" w:rsidRDefault="00BF46F5" w:rsidP="00C40F5B">
      <w:pPr>
        <w:pStyle w:val="ListParagraph"/>
        <w:numPr>
          <w:ilvl w:val="0"/>
          <w:numId w:val="1"/>
        </w:numPr>
        <w:rPr>
          <w:rFonts w:ascii="DengXian" w:eastAsia="DengXian" w:hAnsi="DengXian"/>
        </w:rPr>
      </w:pPr>
      <w:r>
        <w:rPr>
          <w:rFonts w:ascii="DengXian" w:eastAsia="DengXian" w:hAnsi="DengXian"/>
        </w:rPr>
        <w:t>At least one full-time employee in each job class will be</w:t>
      </w:r>
      <w:r w:rsidR="008B66F0">
        <w:rPr>
          <w:rFonts w:ascii="DengXian" w:eastAsia="DengXian" w:hAnsi="DengXian"/>
        </w:rPr>
        <w:t xml:space="preserve"> temporarily</w:t>
      </w:r>
      <w:r>
        <w:rPr>
          <w:rFonts w:ascii="DengXian" w:eastAsia="DengXian" w:hAnsi="DengXian"/>
        </w:rPr>
        <w:t xml:space="preserve"> laid off. </w:t>
      </w:r>
      <w:r w:rsidR="00047720">
        <w:rPr>
          <w:rFonts w:ascii="DengXian" w:eastAsia="DengXian" w:hAnsi="DengXian"/>
        </w:rPr>
        <w:br/>
      </w:r>
    </w:p>
    <w:p w14:paraId="1AA4F2CD" w14:textId="3ED22DB1" w:rsidR="008B66F0" w:rsidRPr="00047720" w:rsidRDefault="008B66F0" w:rsidP="00047720">
      <w:pPr>
        <w:pStyle w:val="ListParagraph"/>
        <w:numPr>
          <w:ilvl w:val="0"/>
          <w:numId w:val="1"/>
        </w:numPr>
        <w:rPr>
          <w:rFonts w:ascii="DengXian" w:eastAsia="DengXian" w:hAnsi="DengXian"/>
        </w:rPr>
      </w:pPr>
      <w:r w:rsidRPr="008B66F0">
        <w:rPr>
          <w:rFonts w:ascii="DengXian" w:eastAsia="DengXian" w:hAnsi="DengXian"/>
        </w:rPr>
        <w:t xml:space="preserve">Collective </w:t>
      </w:r>
      <w:r w:rsidR="00047720">
        <w:rPr>
          <w:rFonts w:ascii="DengXian" w:eastAsia="DengXian" w:hAnsi="DengXian"/>
        </w:rPr>
        <w:t>A</w:t>
      </w:r>
      <w:r w:rsidRPr="008B66F0">
        <w:rPr>
          <w:rFonts w:ascii="DengXian" w:eastAsia="DengXian" w:hAnsi="DengXian"/>
        </w:rPr>
        <w:t xml:space="preserve">greement </w:t>
      </w:r>
      <w:r>
        <w:rPr>
          <w:rFonts w:ascii="DengXian" w:eastAsia="DengXian" w:hAnsi="DengXian"/>
        </w:rPr>
        <w:t xml:space="preserve">Article 12.05 (a) reads, in part, “In the event of a layoff, part-time bargaining unit members </w:t>
      </w:r>
      <w:r w:rsidR="00047720">
        <w:rPr>
          <w:rFonts w:ascii="DengXian" w:eastAsia="DengXian" w:hAnsi="DengXian"/>
        </w:rPr>
        <w:t>(regularly working twenty-four (24) hours a week or less) would be laid off first, followed by bargaining unit members regularly working more than twenty-four (24) hours a week.”</w:t>
      </w:r>
      <w:r w:rsidR="00047720">
        <w:rPr>
          <w:rFonts w:ascii="DengXian" w:eastAsia="DengXian" w:hAnsi="DengXian"/>
        </w:rPr>
        <w:br/>
      </w:r>
    </w:p>
    <w:p w14:paraId="15CB774E" w14:textId="3C311416" w:rsidR="008B66F0" w:rsidRDefault="00BF46F5" w:rsidP="00C40F5B">
      <w:pPr>
        <w:pStyle w:val="ListParagraph"/>
        <w:numPr>
          <w:ilvl w:val="0"/>
          <w:numId w:val="1"/>
        </w:numPr>
        <w:rPr>
          <w:rFonts w:ascii="DengXian" w:eastAsia="DengXian" w:hAnsi="DengXian"/>
        </w:rPr>
      </w:pPr>
      <w:r>
        <w:rPr>
          <w:rFonts w:ascii="DengXian" w:eastAsia="DengXian" w:hAnsi="DengXian"/>
        </w:rPr>
        <w:t xml:space="preserve">Because the collective agreement states that part-time employees are laid off before full-time employees and there will be full-time employees </w:t>
      </w:r>
      <w:r w:rsidR="008B66F0">
        <w:rPr>
          <w:rFonts w:ascii="DengXian" w:eastAsia="DengXian" w:hAnsi="DengXian"/>
        </w:rPr>
        <w:t xml:space="preserve">temporarily </w:t>
      </w:r>
      <w:r>
        <w:rPr>
          <w:rFonts w:ascii="DengXian" w:eastAsia="DengXian" w:hAnsi="DengXian"/>
        </w:rPr>
        <w:t>laid off in each Food Services and Housekeeping job class, all part-time Food Services and Housekeeping employees will be temporarily laid off.</w:t>
      </w:r>
      <w:r w:rsidR="00047720">
        <w:rPr>
          <w:rFonts w:ascii="DengXian" w:eastAsia="DengXian" w:hAnsi="DengXian"/>
        </w:rPr>
        <w:br/>
      </w:r>
    </w:p>
    <w:p w14:paraId="36C434B0" w14:textId="258CF6BF" w:rsidR="00C40F5B" w:rsidRPr="00806A12" w:rsidRDefault="008B66F0" w:rsidP="00C40F5B">
      <w:pPr>
        <w:pStyle w:val="ListParagraph"/>
        <w:numPr>
          <w:ilvl w:val="0"/>
          <w:numId w:val="1"/>
        </w:numPr>
        <w:rPr>
          <w:rFonts w:ascii="DengXian" w:eastAsia="DengXian" w:hAnsi="DengXian"/>
        </w:rPr>
      </w:pPr>
      <w:r>
        <w:rPr>
          <w:rFonts w:ascii="DengXian" w:eastAsia="DengXian" w:hAnsi="DengXian"/>
        </w:rPr>
        <w:t>The Union and the University tried to create a work sharing program that included part-time employees, but the University’s operational needs for the summer do not provide enough hours of work to keep all full-time employees working</w:t>
      </w:r>
      <w:r w:rsidR="00047720">
        <w:rPr>
          <w:rFonts w:ascii="DengXian" w:eastAsia="DengXian" w:hAnsi="DengXian"/>
        </w:rPr>
        <w:t xml:space="preserve"> within a viable work sharing program</w:t>
      </w:r>
      <w:r>
        <w:rPr>
          <w:rFonts w:ascii="DengXian" w:eastAsia="DengXian" w:hAnsi="DengXian"/>
        </w:rPr>
        <w:t xml:space="preserve">. </w:t>
      </w:r>
      <w:r w:rsidR="00047720">
        <w:rPr>
          <w:rFonts w:ascii="DengXian" w:eastAsia="DengXian" w:hAnsi="DengXian"/>
        </w:rPr>
        <w:t xml:space="preserve"> That meant part-time employees could not be included in the work sharing program.</w:t>
      </w:r>
      <w:r w:rsidR="006553E3" w:rsidRPr="00806A12">
        <w:rPr>
          <w:rFonts w:ascii="DengXian" w:eastAsia="DengXian" w:hAnsi="DengXian"/>
        </w:rPr>
        <w:br/>
      </w:r>
    </w:p>
    <w:p w14:paraId="0804710C" w14:textId="298752F4" w:rsidR="00414F04" w:rsidRPr="00806A12" w:rsidRDefault="00414F04" w:rsidP="00C40F5B">
      <w:pPr>
        <w:pStyle w:val="ListParagraph"/>
        <w:numPr>
          <w:ilvl w:val="0"/>
          <w:numId w:val="1"/>
        </w:numPr>
        <w:rPr>
          <w:rFonts w:ascii="DengXian" w:eastAsia="DengXian" w:hAnsi="DengXian"/>
        </w:rPr>
      </w:pPr>
      <w:r w:rsidRPr="00806A12">
        <w:rPr>
          <w:rFonts w:ascii="DengXian" w:eastAsia="DengXian" w:hAnsi="DengXian"/>
        </w:rPr>
        <w:t>The University has determined they need the following total weekly hours of work in the Food Services and Housekeeping job classes:</w:t>
      </w:r>
    </w:p>
    <w:p w14:paraId="4786116A" w14:textId="77777777" w:rsidR="003E38CB" w:rsidRPr="00806A12" w:rsidRDefault="003E38CB" w:rsidP="003E38CB">
      <w:pPr>
        <w:pStyle w:val="ListParagraph"/>
        <w:rPr>
          <w:rFonts w:ascii="DengXian" w:eastAsia="DengXian" w:hAnsi="DengXian"/>
        </w:rPr>
      </w:pPr>
    </w:p>
    <w:p w14:paraId="68CA9F31" w14:textId="6987D14B" w:rsidR="00414F04" w:rsidRPr="00806A12" w:rsidRDefault="00414F04" w:rsidP="00422854">
      <w:pPr>
        <w:pStyle w:val="ListParagraph"/>
        <w:ind w:left="284"/>
        <w:rPr>
          <w:rFonts w:ascii="DengXian" w:eastAsia="DengXian" w:hAnsi="DengXian"/>
          <w:b/>
          <w:bCs/>
        </w:rPr>
      </w:pPr>
      <w:r w:rsidRPr="00806A12">
        <w:rPr>
          <w:rFonts w:ascii="DengXian" w:eastAsia="DengXian" w:hAnsi="DengXian"/>
          <w:b/>
          <w:bCs/>
        </w:rPr>
        <w:t>Housekeeping</w:t>
      </w:r>
      <w:r w:rsidR="006553E3" w:rsidRPr="00806A12">
        <w:rPr>
          <w:rFonts w:ascii="DengXian" w:eastAsia="DengXian" w:hAnsi="DengXian"/>
          <w:b/>
          <w:bCs/>
        </w:rPr>
        <w:br/>
      </w:r>
    </w:p>
    <w:p w14:paraId="71B00F62" w14:textId="43716DF1" w:rsidR="00414F04" w:rsidRPr="00806A12" w:rsidRDefault="00414F04" w:rsidP="003E38CB">
      <w:pPr>
        <w:pStyle w:val="ListParagraph"/>
        <w:numPr>
          <w:ilvl w:val="0"/>
          <w:numId w:val="3"/>
        </w:numPr>
        <w:rPr>
          <w:rFonts w:ascii="DengXian" w:eastAsia="DengXian" w:hAnsi="DengXian"/>
        </w:rPr>
      </w:pPr>
      <w:proofErr w:type="spellStart"/>
      <w:r w:rsidRPr="00806A12">
        <w:rPr>
          <w:rFonts w:ascii="DengXian" w:eastAsia="DengXian" w:hAnsi="DengXian"/>
        </w:rPr>
        <w:t>Leadhand</w:t>
      </w:r>
      <w:proofErr w:type="spellEnd"/>
      <w:r w:rsidRPr="00806A12">
        <w:rPr>
          <w:rFonts w:ascii="DengXian" w:eastAsia="DengXian" w:hAnsi="DengXian"/>
        </w:rPr>
        <w:t xml:space="preserve"> Housekeeper   80 hours per </w:t>
      </w:r>
      <w:proofErr w:type="gramStart"/>
      <w:r w:rsidRPr="00806A12">
        <w:rPr>
          <w:rFonts w:ascii="DengXian" w:eastAsia="DengXian" w:hAnsi="DengXian"/>
        </w:rPr>
        <w:t>week  (</w:t>
      </w:r>
      <w:proofErr w:type="gramEnd"/>
      <w:r w:rsidRPr="00806A12">
        <w:rPr>
          <w:rFonts w:ascii="DengXian" w:eastAsia="DengXian" w:hAnsi="DengXian"/>
        </w:rPr>
        <w:t xml:space="preserve">2 </w:t>
      </w:r>
      <w:proofErr w:type="spellStart"/>
      <w:r w:rsidRPr="00806A12">
        <w:rPr>
          <w:rFonts w:ascii="DengXian" w:eastAsia="DengXian" w:hAnsi="DengXian"/>
        </w:rPr>
        <w:t>Leadhands</w:t>
      </w:r>
      <w:proofErr w:type="spellEnd"/>
      <w:r w:rsidRPr="00806A12">
        <w:rPr>
          <w:rFonts w:ascii="DengXian" w:eastAsia="DengXian" w:hAnsi="DengXian"/>
        </w:rPr>
        <w:t xml:space="preserve"> working 40 hours per week)</w:t>
      </w:r>
      <w:r w:rsidR="00935784" w:rsidRPr="00806A12">
        <w:rPr>
          <w:rFonts w:ascii="DengXian" w:eastAsia="DengXian" w:hAnsi="DengXian"/>
        </w:rPr>
        <w:br/>
      </w:r>
    </w:p>
    <w:p w14:paraId="08FDFB9F" w14:textId="22E81843" w:rsidR="003E38CB" w:rsidRPr="00806A12" w:rsidRDefault="00414F04" w:rsidP="003E38CB">
      <w:pPr>
        <w:pStyle w:val="ListParagraph"/>
        <w:numPr>
          <w:ilvl w:val="0"/>
          <w:numId w:val="3"/>
        </w:numPr>
        <w:rPr>
          <w:rFonts w:ascii="DengXian" w:eastAsia="DengXian" w:hAnsi="DengXian"/>
        </w:rPr>
      </w:pPr>
      <w:r w:rsidRPr="00806A12">
        <w:rPr>
          <w:rFonts w:ascii="DengXian" w:eastAsia="DengXian" w:hAnsi="DengXian"/>
        </w:rPr>
        <w:t xml:space="preserve">Housekeeper   480 hours per </w:t>
      </w:r>
      <w:proofErr w:type="gramStart"/>
      <w:r w:rsidRPr="00806A12">
        <w:rPr>
          <w:rFonts w:ascii="DengXian" w:eastAsia="DengXian" w:hAnsi="DengXian"/>
        </w:rPr>
        <w:t>week  (</w:t>
      </w:r>
      <w:proofErr w:type="gramEnd"/>
      <w:r w:rsidRPr="00806A12">
        <w:rPr>
          <w:rFonts w:ascii="DengXian" w:eastAsia="DengXian" w:hAnsi="DengXian"/>
        </w:rPr>
        <w:t>12 full-time Housekeepers working 40 hours per week)</w:t>
      </w:r>
      <w:r w:rsidR="003E38CB" w:rsidRPr="00806A12">
        <w:rPr>
          <w:rFonts w:ascii="DengXian" w:eastAsia="DengXian" w:hAnsi="DengXian"/>
        </w:rPr>
        <w:br/>
      </w:r>
    </w:p>
    <w:p w14:paraId="362E7759" w14:textId="77777777" w:rsidR="00047720" w:rsidRDefault="00047720" w:rsidP="00422854">
      <w:pPr>
        <w:pStyle w:val="ListParagraph"/>
        <w:ind w:left="284"/>
        <w:rPr>
          <w:rFonts w:ascii="DengXian" w:eastAsia="DengXian" w:hAnsi="DengXian"/>
          <w:b/>
          <w:bCs/>
        </w:rPr>
      </w:pPr>
    </w:p>
    <w:p w14:paraId="721833C7" w14:textId="2BE2C864" w:rsidR="00414F04" w:rsidRPr="00806A12" w:rsidRDefault="00414F04" w:rsidP="00422854">
      <w:pPr>
        <w:pStyle w:val="ListParagraph"/>
        <w:ind w:left="284"/>
        <w:rPr>
          <w:rFonts w:ascii="DengXian" w:eastAsia="DengXian" w:hAnsi="DengXian"/>
          <w:b/>
          <w:bCs/>
        </w:rPr>
      </w:pPr>
      <w:r w:rsidRPr="00806A12">
        <w:rPr>
          <w:rFonts w:ascii="DengXian" w:eastAsia="DengXian" w:hAnsi="DengXian"/>
          <w:b/>
          <w:bCs/>
        </w:rPr>
        <w:lastRenderedPageBreak/>
        <w:t>Food Services</w:t>
      </w:r>
      <w:r w:rsidR="00935784" w:rsidRPr="00806A12">
        <w:rPr>
          <w:rFonts w:ascii="DengXian" w:eastAsia="DengXian" w:hAnsi="DengXian"/>
          <w:b/>
          <w:bCs/>
        </w:rPr>
        <w:br/>
      </w:r>
    </w:p>
    <w:p w14:paraId="5C285F5E" w14:textId="1510B785" w:rsidR="00414F04" w:rsidRPr="00806A12" w:rsidRDefault="003E38CB" w:rsidP="003E38CB">
      <w:pPr>
        <w:pStyle w:val="ListParagraph"/>
        <w:numPr>
          <w:ilvl w:val="0"/>
          <w:numId w:val="3"/>
        </w:numPr>
        <w:rPr>
          <w:rFonts w:ascii="DengXian" w:eastAsia="DengXian" w:hAnsi="DengXian"/>
        </w:rPr>
      </w:pPr>
      <w:r w:rsidRPr="00806A12">
        <w:rPr>
          <w:rFonts w:ascii="DengXian" w:eastAsia="DengXian" w:hAnsi="DengXian"/>
        </w:rPr>
        <w:t>1</w:t>
      </w:r>
      <w:r w:rsidRPr="00806A12">
        <w:rPr>
          <w:rFonts w:ascii="DengXian" w:eastAsia="DengXian" w:hAnsi="DengXian"/>
          <w:vertAlign w:val="superscript"/>
        </w:rPr>
        <w:t>st</w:t>
      </w:r>
      <w:r w:rsidRPr="00806A12">
        <w:rPr>
          <w:rFonts w:ascii="DengXian" w:eastAsia="DengXian" w:hAnsi="DengXian"/>
        </w:rPr>
        <w:t xml:space="preserve"> Cook   56 hours per </w:t>
      </w:r>
      <w:proofErr w:type="gramStart"/>
      <w:r w:rsidRPr="00806A12">
        <w:rPr>
          <w:rFonts w:ascii="DengXian" w:eastAsia="DengXian" w:hAnsi="DengXian"/>
        </w:rPr>
        <w:t>week</w:t>
      </w:r>
      <w:r w:rsidR="00D470DC" w:rsidRPr="00806A12">
        <w:rPr>
          <w:rFonts w:ascii="DengXian" w:eastAsia="DengXian" w:hAnsi="DengXian"/>
        </w:rPr>
        <w:t xml:space="preserve"> </w:t>
      </w:r>
      <w:r w:rsidRPr="00806A12">
        <w:rPr>
          <w:rFonts w:ascii="DengXian" w:eastAsia="DengXian" w:hAnsi="DengXian"/>
        </w:rPr>
        <w:t xml:space="preserve"> (</w:t>
      </w:r>
      <w:proofErr w:type="gramEnd"/>
      <w:r w:rsidR="00560F81">
        <w:rPr>
          <w:rFonts w:ascii="DengXian" w:eastAsia="DengXian" w:hAnsi="DengXian"/>
        </w:rPr>
        <w:t>one</w:t>
      </w:r>
      <w:r w:rsidR="00F86C6F" w:rsidRPr="00806A12">
        <w:rPr>
          <w:rFonts w:ascii="DengXian" w:eastAsia="DengXian" w:hAnsi="DengXian"/>
        </w:rPr>
        <w:t xml:space="preserve"> </w:t>
      </w:r>
      <w:r w:rsidRPr="00806A12">
        <w:rPr>
          <w:rFonts w:ascii="DengXian" w:eastAsia="DengXian" w:hAnsi="DengXian"/>
        </w:rPr>
        <w:t xml:space="preserve">1st Cook working 40 hours per week and 1 </w:t>
      </w:r>
      <w:r w:rsidR="00F86C6F" w:rsidRPr="00806A12">
        <w:rPr>
          <w:rFonts w:ascii="DengXian" w:eastAsia="DengXian" w:hAnsi="DengXian"/>
        </w:rPr>
        <w:t xml:space="preserve"> </w:t>
      </w:r>
      <w:r w:rsidRPr="00806A12">
        <w:rPr>
          <w:rFonts w:ascii="DengXian" w:eastAsia="DengXian" w:hAnsi="DengXian"/>
        </w:rPr>
        <w:t>1</w:t>
      </w:r>
      <w:r w:rsidRPr="00806A12">
        <w:rPr>
          <w:rFonts w:ascii="DengXian" w:eastAsia="DengXian" w:hAnsi="DengXian"/>
          <w:vertAlign w:val="superscript"/>
        </w:rPr>
        <w:t>st</w:t>
      </w:r>
      <w:r w:rsidRPr="00806A12">
        <w:rPr>
          <w:rFonts w:ascii="DengXian" w:eastAsia="DengXian" w:hAnsi="DengXian"/>
        </w:rPr>
        <w:t xml:space="preserve"> Cook working 16 hours per week over 2 days)</w:t>
      </w:r>
      <w:r w:rsidR="00935784" w:rsidRPr="00806A12">
        <w:rPr>
          <w:rFonts w:ascii="DengXian" w:eastAsia="DengXian" w:hAnsi="DengXian"/>
        </w:rPr>
        <w:br/>
      </w:r>
    </w:p>
    <w:p w14:paraId="079404E2" w14:textId="19462EA1" w:rsidR="003E38CB" w:rsidRPr="00806A12" w:rsidRDefault="003E38CB" w:rsidP="003E38CB">
      <w:pPr>
        <w:pStyle w:val="ListParagraph"/>
        <w:numPr>
          <w:ilvl w:val="0"/>
          <w:numId w:val="3"/>
        </w:numPr>
        <w:rPr>
          <w:rFonts w:ascii="DengXian" w:eastAsia="DengXian" w:hAnsi="DengXian"/>
        </w:rPr>
      </w:pPr>
      <w:r w:rsidRPr="00806A12">
        <w:rPr>
          <w:rFonts w:ascii="DengXian" w:eastAsia="DengXian" w:hAnsi="DengXian"/>
        </w:rPr>
        <w:t xml:space="preserve">Cooks   152 hours per </w:t>
      </w:r>
      <w:proofErr w:type="gramStart"/>
      <w:r w:rsidRPr="00806A12">
        <w:rPr>
          <w:rFonts w:ascii="DengXian" w:eastAsia="DengXian" w:hAnsi="DengXian"/>
        </w:rPr>
        <w:t>week  (</w:t>
      </w:r>
      <w:proofErr w:type="gramEnd"/>
      <w:r w:rsidRPr="00806A12">
        <w:rPr>
          <w:rFonts w:ascii="DengXian" w:eastAsia="DengXian" w:hAnsi="DengXian"/>
        </w:rPr>
        <w:t>3 Cooks working 40 hours per week and 2 Cooks working 16 hours per week over 2 days)</w:t>
      </w:r>
      <w:r w:rsidR="00935784" w:rsidRPr="00806A12">
        <w:rPr>
          <w:rFonts w:ascii="DengXian" w:eastAsia="DengXian" w:hAnsi="DengXian"/>
        </w:rPr>
        <w:br/>
      </w:r>
    </w:p>
    <w:p w14:paraId="5640C28B" w14:textId="721F1652" w:rsidR="00251EAF" w:rsidRPr="006E06E9" w:rsidRDefault="003E38CB" w:rsidP="00C446FD">
      <w:pPr>
        <w:pStyle w:val="ListParagraph"/>
        <w:numPr>
          <w:ilvl w:val="0"/>
          <w:numId w:val="3"/>
        </w:numPr>
        <w:rPr>
          <w:rFonts w:ascii="Daytona" w:eastAsia="DengXian" w:hAnsi="Daytona"/>
          <w:b/>
          <w:bCs/>
          <w:sz w:val="28"/>
          <w:szCs w:val="28"/>
        </w:rPr>
      </w:pPr>
      <w:r w:rsidRPr="006E06E9">
        <w:rPr>
          <w:rFonts w:ascii="DengXian" w:eastAsia="DengXian" w:hAnsi="DengXian"/>
        </w:rPr>
        <w:t>Dishwasher/Porter   35 hours per week   (1 Dishwasher/Porter working 25 hours per week over 5 days with 5 hour long shifts and 1 Dishwasher/Porter working 10 hours per week over 2 days with 5 hour long shifts)</w:t>
      </w:r>
      <w:r w:rsidR="00047720" w:rsidRPr="006E06E9">
        <w:rPr>
          <w:rFonts w:ascii="DengXian" w:eastAsia="DengXian" w:hAnsi="DengXian"/>
        </w:rPr>
        <w:t xml:space="preserve">  Note: Although there are no full-time employees in the Dishwasher/Porter job class, language of Collective Agreement Article 12;</w:t>
      </w:r>
      <w:r w:rsidR="006E06E9" w:rsidRPr="006E06E9">
        <w:rPr>
          <w:rFonts w:ascii="DengXian" w:eastAsia="DengXian" w:hAnsi="DengXian"/>
        </w:rPr>
        <w:t xml:space="preserve">5 (a) means that </w:t>
      </w:r>
      <w:r w:rsidR="00047720" w:rsidRPr="006E06E9">
        <w:rPr>
          <w:rFonts w:ascii="DengXian" w:eastAsia="DengXian" w:hAnsi="DengXian"/>
        </w:rPr>
        <w:t xml:space="preserve">the limited </w:t>
      </w:r>
      <w:r w:rsidR="006E06E9" w:rsidRPr="006E06E9">
        <w:rPr>
          <w:rFonts w:ascii="DengXian" w:eastAsia="DengXian" w:hAnsi="DengXian"/>
        </w:rPr>
        <w:t xml:space="preserve">Dishwasher/Porter </w:t>
      </w:r>
      <w:r w:rsidR="00047720" w:rsidRPr="006E06E9">
        <w:rPr>
          <w:rFonts w:ascii="DengXian" w:eastAsia="DengXian" w:hAnsi="DengXian"/>
        </w:rPr>
        <w:t xml:space="preserve">hours </w:t>
      </w:r>
      <w:r w:rsidR="006E06E9" w:rsidRPr="006E06E9">
        <w:rPr>
          <w:rFonts w:ascii="DengXian" w:eastAsia="DengXian" w:hAnsi="DengXian"/>
        </w:rPr>
        <w:t xml:space="preserve">of work available during the layoff period, combined with other duties, will be covered by a 2 full-time employees. </w:t>
      </w:r>
    </w:p>
    <w:p w14:paraId="3E8C6246" w14:textId="77777777" w:rsidR="00251EAF" w:rsidRDefault="00251EAF" w:rsidP="0001461C">
      <w:pPr>
        <w:rPr>
          <w:rFonts w:ascii="Daytona" w:eastAsia="DengXian" w:hAnsi="Daytona"/>
          <w:b/>
          <w:bCs/>
          <w:sz w:val="28"/>
          <w:szCs w:val="28"/>
        </w:rPr>
      </w:pPr>
    </w:p>
    <w:p w14:paraId="7C64D7CB" w14:textId="0D7437C6" w:rsidR="003E38CB" w:rsidRPr="00806A12" w:rsidRDefault="0001461C" w:rsidP="0001461C">
      <w:pPr>
        <w:rPr>
          <w:rFonts w:ascii="DengXian" w:eastAsia="DengXian" w:hAnsi="DengXian"/>
          <w:b/>
          <w:bCs/>
        </w:rPr>
      </w:pPr>
      <w:r w:rsidRPr="00806A12">
        <w:rPr>
          <w:rFonts w:ascii="Daytona" w:eastAsia="DengXian" w:hAnsi="Daytona"/>
          <w:b/>
          <w:bCs/>
          <w:sz w:val="28"/>
          <w:szCs w:val="28"/>
        </w:rPr>
        <w:t xml:space="preserve">How the </w:t>
      </w:r>
      <w:r w:rsidR="004D4D74" w:rsidRPr="00806A12">
        <w:rPr>
          <w:rFonts w:ascii="Daytona" w:eastAsia="DengXian" w:hAnsi="Daytona"/>
          <w:b/>
          <w:bCs/>
          <w:sz w:val="28"/>
          <w:szCs w:val="28"/>
        </w:rPr>
        <w:t xml:space="preserve">Temporary </w:t>
      </w:r>
      <w:r w:rsidRPr="00806A12">
        <w:rPr>
          <w:rFonts w:ascii="Daytona" w:eastAsia="DengXian" w:hAnsi="Daytona"/>
          <w:b/>
          <w:bCs/>
          <w:sz w:val="28"/>
          <w:szCs w:val="28"/>
        </w:rPr>
        <w:t>Layoffs that would be Implemented if the University Laid Off Employees based on the Total Hours Required and if the Layoffs are Implemented Based on the Language of the Collective Agreement</w:t>
      </w:r>
      <w:r w:rsidR="006553E3" w:rsidRPr="00806A12">
        <w:rPr>
          <w:rFonts w:ascii="DengXian" w:eastAsia="DengXian" w:hAnsi="DengXian"/>
          <w:b/>
          <w:bCs/>
        </w:rPr>
        <w:br/>
      </w:r>
    </w:p>
    <w:p w14:paraId="71175E5E" w14:textId="0A53A265" w:rsidR="0001461C" w:rsidRPr="00806A12" w:rsidRDefault="0001461C" w:rsidP="00422854">
      <w:pPr>
        <w:pStyle w:val="ListParagraph"/>
        <w:ind w:left="284"/>
        <w:rPr>
          <w:rFonts w:ascii="DengXian" w:eastAsia="DengXian" w:hAnsi="DengXian"/>
          <w:b/>
          <w:bCs/>
        </w:rPr>
      </w:pPr>
      <w:r w:rsidRPr="00806A12">
        <w:rPr>
          <w:rFonts w:ascii="DengXian" w:eastAsia="DengXian" w:hAnsi="DengXian"/>
          <w:b/>
          <w:bCs/>
        </w:rPr>
        <w:t>Housekeeping</w:t>
      </w:r>
      <w:r w:rsidR="00EB2E79" w:rsidRPr="00806A12">
        <w:rPr>
          <w:rFonts w:ascii="DengXian" w:eastAsia="DengXian" w:hAnsi="DengXian"/>
          <w:b/>
          <w:bCs/>
        </w:rPr>
        <w:t xml:space="preserve"> (full-time employees)</w:t>
      </w:r>
      <w:r w:rsidR="00935784" w:rsidRPr="00806A12">
        <w:rPr>
          <w:rFonts w:ascii="DengXian" w:eastAsia="DengXian" w:hAnsi="DengXian"/>
          <w:b/>
          <w:bCs/>
        </w:rPr>
        <w:br/>
      </w:r>
    </w:p>
    <w:p w14:paraId="5E54F51B" w14:textId="3D5D1959" w:rsidR="0001461C" w:rsidRPr="00806A12" w:rsidRDefault="0001461C" w:rsidP="0001461C">
      <w:pPr>
        <w:pStyle w:val="ListParagraph"/>
        <w:numPr>
          <w:ilvl w:val="0"/>
          <w:numId w:val="3"/>
        </w:numPr>
        <w:rPr>
          <w:rFonts w:ascii="DengXian" w:eastAsia="DengXian" w:hAnsi="DengXian"/>
        </w:rPr>
      </w:pPr>
      <w:proofErr w:type="spellStart"/>
      <w:r w:rsidRPr="00806A12">
        <w:rPr>
          <w:rFonts w:ascii="DengXian" w:eastAsia="DengXian" w:hAnsi="DengXian"/>
        </w:rPr>
        <w:t>Leadhand</w:t>
      </w:r>
      <w:proofErr w:type="spellEnd"/>
      <w:r w:rsidRPr="00806A12">
        <w:rPr>
          <w:rFonts w:ascii="DengXian" w:eastAsia="DengXian" w:hAnsi="DengXian"/>
        </w:rPr>
        <w:t xml:space="preserve"> Housekeeper   2 layoffs</w:t>
      </w:r>
      <w:r w:rsidR="00935784" w:rsidRPr="00806A12">
        <w:rPr>
          <w:rFonts w:ascii="DengXian" w:eastAsia="DengXian" w:hAnsi="DengXian"/>
        </w:rPr>
        <w:br/>
      </w:r>
    </w:p>
    <w:p w14:paraId="05C52E1F" w14:textId="2427A6F5" w:rsidR="00D470DC" w:rsidRPr="00806A12" w:rsidRDefault="0001461C" w:rsidP="0001461C">
      <w:pPr>
        <w:pStyle w:val="ListParagraph"/>
        <w:numPr>
          <w:ilvl w:val="0"/>
          <w:numId w:val="3"/>
        </w:numPr>
        <w:rPr>
          <w:rFonts w:ascii="DengXian" w:eastAsia="DengXian" w:hAnsi="DengXian"/>
          <w:b/>
          <w:bCs/>
        </w:rPr>
      </w:pPr>
      <w:r w:rsidRPr="00806A12">
        <w:rPr>
          <w:rFonts w:ascii="DengXian" w:eastAsia="DengXian" w:hAnsi="DengXian"/>
        </w:rPr>
        <w:t xml:space="preserve">Housekeeper  </w:t>
      </w:r>
      <w:r w:rsidR="00D470DC" w:rsidRPr="00806A12">
        <w:rPr>
          <w:rFonts w:ascii="DengXian" w:eastAsia="DengXian" w:hAnsi="DengXian"/>
        </w:rPr>
        <w:t xml:space="preserve"> </w:t>
      </w:r>
      <w:r w:rsidR="003344F0">
        <w:rPr>
          <w:rFonts w:ascii="DengXian" w:eastAsia="DengXian" w:hAnsi="DengXian"/>
        </w:rPr>
        <w:t>2</w:t>
      </w:r>
      <w:r w:rsidRPr="00806A12">
        <w:rPr>
          <w:rFonts w:ascii="DengXian" w:eastAsia="DengXian" w:hAnsi="DengXian"/>
        </w:rPr>
        <w:t xml:space="preserve"> layoffs</w:t>
      </w:r>
      <w:r w:rsidR="00935784" w:rsidRPr="00806A12">
        <w:rPr>
          <w:rFonts w:ascii="DengXian" w:eastAsia="DengXian" w:hAnsi="DengXian"/>
        </w:rPr>
        <w:br/>
      </w:r>
    </w:p>
    <w:p w14:paraId="05A6137A" w14:textId="1FDF00BD" w:rsidR="00935784" w:rsidRPr="00806A12" w:rsidRDefault="00D470DC" w:rsidP="00D470DC">
      <w:pPr>
        <w:pStyle w:val="ListParagraph"/>
        <w:ind w:left="1080"/>
        <w:rPr>
          <w:rFonts w:ascii="DengXian" w:eastAsia="DengXian" w:hAnsi="DengXian"/>
          <w:b/>
          <w:bCs/>
        </w:rPr>
      </w:pPr>
      <w:r w:rsidRPr="00806A12">
        <w:rPr>
          <w:rFonts w:ascii="DengXian" w:eastAsia="DengXian" w:hAnsi="DengXian"/>
          <w:b/>
          <w:bCs/>
        </w:rPr>
        <w:t>Total</w:t>
      </w:r>
      <w:r w:rsidR="00E40395" w:rsidRPr="00806A12">
        <w:rPr>
          <w:rFonts w:ascii="DengXian" w:eastAsia="DengXian" w:hAnsi="DengXian"/>
          <w:b/>
          <w:bCs/>
        </w:rPr>
        <w:t xml:space="preserve"> first round</w:t>
      </w:r>
      <w:r w:rsidRPr="00806A12">
        <w:rPr>
          <w:rFonts w:ascii="DengXian" w:eastAsia="DengXian" w:hAnsi="DengXian"/>
          <w:b/>
          <w:bCs/>
        </w:rPr>
        <w:t xml:space="preserve"> layoffs = </w:t>
      </w:r>
      <w:r w:rsidR="003344F0">
        <w:rPr>
          <w:rFonts w:ascii="DengXian" w:eastAsia="DengXian" w:hAnsi="DengXian"/>
          <w:b/>
          <w:bCs/>
        </w:rPr>
        <w:t>4 + 2 on self-isolation/sick leave = 6</w:t>
      </w:r>
    </w:p>
    <w:p w14:paraId="7988B795" w14:textId="4E9A472C" w:rsidR="00047720" w:rsidRDefault="00935784" w:rsidP="006E06E9">
      <w:pPr>
        <w:pStyle w:val="ListParagraph"/>
        <w:ind w:left="1080"/>
        <w:rPr>
          <w:rFonts w:ascii="DengXian" w:eastAsia="DengXian" w:hAnsi="DengXian"/>
          <w:b/>
          <w:bCs/>
        </w:rPr>
      </w:pPr>
      <w:r w:rsidRPr="00806A12">
        <w:rPr>
          <w:rFonts w:ascii="DengXian" w:eastAsia="DengXian" w:hAnsi="DengXian"/>
          <w:b/>
          <w:bCs/>
        </w:rPr>
        <w:t>Note:</w:t>
      </w:r>
      <w:r w:rsidRPr="00806A12">
        <w:rPr>
          <w:rFonts w:ascii="DengXian" w:eastAsia="DengXian" w:hAnsi="DengXian"/>
        </w:rPr>
        <w:t xml:space="preserve"> All part-time Housekeepers </w:t>
      </w:r>
      <w:r w:rsidR="003344F0">
        <w:rPr>
          <w:rFonts w:ascii="DengXian" w:eastAsia="DengXian" w:hAnsi="DengXian"/>
        </w:rPr>
        <w:t>will</w:t>
      </w:r>
      <w:r w:rsidRPr="00806A12">
        <w:rPr>
          <w:rFonts w:ascii="DengXian" w:eastAsia="DengXian" w:hAnsi="DengXian"/>
        </w:rPr>
        <w:t xml:space="preserve"> be laid off</w:t>
      </w:r>
      <w:r w:rsidR="006E06E9">
        <w:rPr>
          <w:rFonts w:ascii="DengXian" w:eastAsia="DengXian" w:hAnsi="DengXian"/>
        </w:rPr>
        <w:t>.</w:t>
      </w:r>
      <w:r w:rsidR="006E06E9">
        <w:rPr>
          <w:rFonts w:ascii="DengXian" w:eastAsia="DengXian" w:hAnsi="DengXian"/>
        </w:rPr>
        <w:br/>
      </w:r>
    </w:p>
    <w:p w14:paraId="1343594F" w14:textId="2FA57510" w:rsidR="0001461C" w:rsidRPr="00806A12" w:rsidRDefault="0001461C" w:rsidP="00422854">
      <w:pPr>
        <w:ind w:left="284"/>
        <w:rPr>
          <w:rFonts w:ascii="DengXian" w:eastAsia="DengXian" w:hAnsi="DengXian"/>
          <w:b/>
          <w:bCs/>
        </w:rPr>
      </w:pPr>
      <w:r w:rsidRPr="00806A12">
        <w:rPr>
          <w:rFonts w:ascii="DengXian" w:eastAsia="DengXian" w:hAnsi="DengXian"/>
          <w:b/>
          <w:bCs/>
        </w:rPr>
        <w:t>Food Services</w:t>
      </w:r>
      <w:r w:rsidR="00EB2E79" w:rsidRPr="00806A12">
        <w:rPr>
          <w:rFonts w:ascii="DengXian" w:eastAsia="DengXian" w:hAnsi="DengXian"/>
          <w:b/>
          <w:bCs/>
        </w:rPr>
        <w:t xml:space="preserve"> (full-time employees)</w:t>
      </w:r>
    </w:p>
    <w:p w14:paraId="19C5F6DB" w14:textId="601EF740" w:rsidR="0001461C" w:rsidRPr="00806A12" w:rsidRDefault="0001461C" w:rsidP="0001461C">
      <w:pPr>
        <w:pStyle w:val="ListParagraph"/>
        <w:numPr>
          <w:ilvl w:val="0"/>
          <w:numId w:val="3"/>
        </w:numPr>
        <w:rPr>
          <w:rFonts w:ascii="DengXian" w:eastAsia="DengXian" w:hAnsi="DengXian"/>
        </w:rPr>
      </w:pPr>
      <w:r w:rsidRPr="00806A12">
        <w:rPr>
          <w:rFonts w:ascii="DengXian" w:eastAsia="DengXian" w:hAnsi="DengXian"/>
        </w:rPr>
        <w:t>1</w:t>
      </w:r>
      <w:r w:rsidRPr="00806A12">
        <w:rPr>
          <w:rFonts w:ascii="DengXian" w:eastAsia="DengXian" w:hAnsi="DengXian"/>
          <w:vertAlign w:val="superscript"/>
        </w:rPr>
        <w:t>st</w:t>
      </w:r>
      <w:r w:rsidRPr="00806A12">
        <w:rPr>
          <w:rFonts w:ascii="DengXian" w:eastAsia="DengXian" w:hAnsi="DengXian"/>
        </w:rPr>
        <w:t xml:space="preserve"> Cook   </w:t>
      </w:r>
      <w:r w:rsidR="004D4D74" w:rsidRPr="00806A12">
        <w:rPr>
          <w:rFonts w:ascii="DengXian" w:eastAsia="DengXian" w:hAnsi="DengXian"/>
        </w:rPr>
        <w:t>1 layoff</w:t>
      </w:r>
      <w:r w:rsidR="008D66BD" w:rsidRPr="00806A12">
        <w:rPr>
          <w:rFonts w:ascii="DengXian" w:eastAsia="DengXian" w:hAnsi="DengXian"/>
        </w:rPr>
        <w:t xml:space="preserve"> to a 40% Full-time Equivalency (FTE)</w:t>
      </w:r>
      <w:r w:rsidR="00935784" w:rsidRPr="00806A12">
        <w:rPr>
          <w:rFonts w:ascii="DengXian" w:eastAsia="DengXian" w:hAnsi="DengXian"/>
        </w:rPr>
        <w:br/>
      </w:r>
    </w:p>
    <w:p w14:paraId="432002E1" w14:textId="1771452B" w:rsidR="008D66BD" w:rsidRPr="00806A12" w:rsidRDefault="0001461C" w:rsidP="008D66BD">
      <w:pPr>
        <w:pStyle w:val="ListParagraph"/>
        <w:numPr>
          <w:ilvl w:val="0"/>
          <w:numId w:val="3"/>
        </w:numPr>
        <w:rPr>
          <w:rFonts w:ascii="DengXian" w:eastAsia="DengXian" w:hAnsi="DengXian"/>
        </w:rPr>
      </w:pPr>
      <w:r w:rsidRPr="00806A12">
        <w:rPr>
          <w:rFonts w:ascii="DengXian" w:eastAsia="DengXian" w:hAnsi="DengXian"/>
        </w:rPr>
        <w:t xml:space="preserve">Cooks </w:t>
      </w:r>
      <w:r w:rsidR="00D470DC" w:rsidRPr="00806A12">
        <w:rPr>
          <w:rFonts w:ascii="DengXian" w:eastAsia="DengXian" w:hAnsi="DengXian"/>
        </w:rPr>
        <w:t xml:space="preserve"> </w:t>
      </w:r>
      <w:r w:rsidRPr="00806A12">
        <w:rPr>
          <w:rFonts w:ascii="DengXian" w:eastAsia="DengXian" w:hAnsi="DengXian"/>
        </w:rPr>
        <w:t xml:space="preserve"> </w:t>
      </w:r>
      <w:r w:rsidR="008D66BD" w:rsidRPr="00806A12">
        <w:rPr>
          <w:rFonts w:ascii="DengXian" w:eastAsia="DengXian" w:hAnsi="DengXian"/>
        </w:rPr>
        <w:t xml:space="preserve">2 full layoffs and 2 layoffs </w:t>
      </w:r>
      <w:r w:rsidR="003344F0">
        <w:rPr>
          <w:rFonts w:ascii="DengXian" w:eastAsia="DengXian" w:hAnsi="DengXian"/>
        </w:rPr>
        <w:t xml:space="preserve">with a reduction </w:t>
      </w:r>
      <w:r w:rsidR="008D66BD" w:rsidRPr="00806A12">
        <w:rPr>
          <w:rFonts w:ascii="DengXian" w:eastAsia="DengXian" w:hAnsi="DengXian"/>
        </w:rPr>
        <w:t>to a 40% FTE</w:t>
      </w:r>
      <w:r w:rsidR="00935784" w:rsidRPr="00806A12">
        <w:rPr>
          <w:rFonts w:ascii="DengXian" w:eastAsia="DengXian" w:hAnsi="DengXian"/>
        </w:rPr>
        <w:br/>
      </w:r>
    </w:p>
    <w:p w14:paraId="27BAF85C" w14:textId="1F003276" w:rsidR="00EB2E79" w:rsidRPr="00806A12" w:rsidRDefault="00EB2E79" w:rsidP="008D66BD">
      <w:pPr>
        <w:pStyle w:val="ListParagraph"/>
        <w:numPr>
          <w:ilvl w:val="0"/>
          <w:numId w:val="3"/>
        </w:numPr>
        <w:rPr>
          <w:rFonts w:ascii="DengXian" w:eastAsia="DengXian" w:hAnsi="DengXian"/>
        </w:rPr>
      </w:pPr>
      <w:proofErr w:type="spellStart"/>
      <w:r w:rsidRPr="00806A12">
        <w:rPr>
          <w:rFonts w:ascii="DengXian" w:eastAsia="DengXian" w:hAnsi="DengXian"/>
        </w:rPr>
        <w:t>Leadhand</w:t>
      </w:r>
      <w:proofErr w:type="spellEnd"/>
      <w:r w:rsidRPr="00806A12">
        <w:rPr>
          <w:rFonts w:ascii="DengXian" w:eastAsia="DengXian" w:hAnsi="DengXian"/>
        </w:rPr>
        <w:t xml:space="preserve"> Food Service   3 layoffs </w:t>
      </w:r>
      <w:r w:rsidR="00935784" w:rsidRPr="00806A12">
        <w:rPr>
          <w:rFonts w:ascii="DengXian" w:eastAsia="DengXian" w:hAnsi="DengXian"/>
        </w:rPr>
        <w:br/>
      </w:r>
    </w:p>
    <w:p w14:paraId="118713A7" w14:textId="430E4EA4" w:rsidR="008D66BD" w:rsidRPr="00806A12" w:rsidRDefault="008D66BD" w:rsidP="008D66BD">
      <w:pPr>
        <w:pStyle w:val="ListParagraph"/>
        <w:numPr>
          <w:ilvl w:val="0"/>
          <w:numId w:val="3"/>
        </w:numPr>
        <w:rPr>
          <w:rFonts w:ascii="DengXian" w:eastAsia="DengXian" w:hAnsi="DengXian"/>
        </w:rPr>
      </w:pPr>
      <w:r w:rsidRPr="00806A12">
        <w:rPr>
          <w:rFonts w:ascii="DengXian" w:eastAsia="DengXian" w:hAnsi="DengXian"/>
        </w:rPr>
        <w:lastRenderedPageBreak/>
        <w:t xml:space="preserve">Food Service Production </w:t>
      </w:r>
      <w:r w:rsidR="00D470DC" w:rsidRPr="00806A12">
        <w:rPr>
          <w:rFonts w:ascii="DengXian" w:eastAsia="DengXian" w:hAnsi="DengXian"/>
        </w:rPr>
        <w:t xml:space="preserve">  8 layoffs </w:t>
      </w:r>
      <w:r w:rsidR="00935784" w:rsidRPr="00806A12">
        <w:rPr>
          <w:rFonts w:ascii="DengXian" w:eastAsia="DengXian" w:hAnsi="DengXian"/>
        </w:rPr>
        <w:br/>
      </w:r>
    </w:p>
    <w:p w14:paraId="080C31CF" w14:textId="16EBB14A" w:rsidR="00D470DC" w:rsidRPr="00806A12" w:rsidRDefault="00D470DC" w:rsidP="008D66BD">
      <w:pPr>
        <w:pStyle w:val="ListParagraph"/>
        <w:numPr>
          <w:ilvl w:val="0"/>
          <w:numId w:val="3"/>
        </w:numPr>
        <w:rPr>
          <w:rFonts w:ascii="DengXian" w:eastAsia="DengXian" w:hAnsi="DengXian"/>
        </w:rPr>
      </w:pPr>
      <w:r w:rsidRPr="00806A12">
        <w:rPr>
          <w:rFonts w:ascii="DengXian" w:eastAsia="DengXian" w:hAnsi="DengXian"/>
        </w:rPr>
        <w:t>Cleaner   1 layoff</w:t>
      </w:r>
      <w:r w:rsidR="00935784" w:rsidRPr="00806A12">
        <w:rPr>
          <w:rFonts w:ascii="DengXian" w:eastAsia="DengXian" w:hAnsi="DengXian"/>
        </w:rPr>
        <w:br/>
      </w:r>
    </w:p>
    <w:p w14:paraId="78BE5744" w14:textId="0FA930FD" w:rsidR="00935784" w:rsidRDefault="00D470DC" w:rsidP="00935784">
      <w:pPr>
        <w:pStyle w:val="ListParagraph"/>
        <w:numPr>
          <w:ilvl w:val="0"/>
          <w:numId w:val="3"/>
        </w:numPr>
        <w:rPr>
          <w:rFonts w:ascii="DengXian" w:eastAsia="DengXian" w:hAnsi="DengXian"/>
        </w:rPr>
      </w:pPr>
      <w:r w:rsidRPr="00806A12">
        <w:rPr>
          <w:rFonts w:ascii="DengXian" w:eastAsia="DengXian" w:hAnsi="DengXian"/>
        </w:rPr>
        <w:t>Cashier   1 layoff</w:t>
      </w:r>
      <w:r w:rsidR="00935784" w:rsidRPr="00806A12">
        <w:rPr>
          <w:rFonts w:ascii="DengXian" w:eastAsia="DengXian" w:hAnsi="DengXian"/>
        </w:rPr>
        <w:br/>
      </w:r>
      <w:r w:rsidRPr="00806A12">
        <w:rPr>
          <w:rFonts w:ascii="DengXian" w:eastAsia="DengXian" w:hAnsi="DengXian"/>
        </w:rPr>
        <w:br/>
      </w:r>
      <w:r w:rsidRPr="00806A12">
        <w:rPr>
          <w:rFonts w:ascii="DengXian" w:eastAsia="DengXian" w:hAnsi="DengXian"/>
          <w:b/>
          <w:bCs/>
        </w:rPr>
        <w:t xml:space="preserve">Total </w:t>
      </w:r>
      <w:r w:rsidR="00E40395" w:rsidRPr="00806A12">
        <w:rPr>
          <w:rFonts w:ascii="DengXian" w:eastAsia="DengXian" w:hAnsi="DengXian"/>
          <w:b/>
          <w:bCs/>
        </w:rPr>
        <w:t xml:space="preserve">first round </w:t>
      </w:r>
      <w:r w:rsidRPr="00806A12">
        <w:rPr>
          <w:rFonts w:ascii="DengXian" w:eastAsia="DengXian" w:hAnsi="DengXian"/>
          <w:b/>
          <w:bCs/>
        </w:rPr>
        <w:t>layoffs = 1</w:t>
      </w:r>
      <w:r w:rsidR="00EB2E79" w:rsidRPr="00806A12">
        <w:rPr>
          <w:rFonts w:ascii="DengXian" w:eastAsia="DengXian" w:hAnsi="DengXian"/>
          <w:b/>
          <w:bCs/>
        </w:rPr>
        <w:t>8</w:t>
      </w:r>
      <w:r w:rsidR="003344F0">
        <w:rPr>
          <w:rFonts w:ascii="DengXian" w:eastAsia="DengXian" w:hAnsi="DengXian"/>
          <w:b/>
          <w:bCs/>
        </w:rPr>
        <w:t xml:space="preserve"> + 2 in self-isolation/sick leave = 20</w:t>
      </w:r>
      <w:r w:rsidR="00935784" w:rsidRPr="00806A12">
        <w:rPr>
          <w:rFonts w:ascii="DengXian" w:eastAsia="DengXian" w:hAnsi="DengXian"/>
          <w:b/>
          <w:bCs/>
        </w:rPr>
        <w:br/>
        <w:t>Note:</w:t>
      </w:r>
      <w:r w:rsidR="00935784" w:rsidRPr="00806A12">
        <w:rPr>
          <w:rFonts w:ascii="DengXian" w:eastAsia="DengXian" w:hAnsi="DengXian"/>
        </w:rPr>
        <w:t xml:space="preserve"> All part-time Food Service Workers w</w:t>
      </w:r>
      <w:r w:rsidR="003344F0">
        <w:rPr>
          <w:rFonts w:ascii="DengXian" w:eastAsia="DengXian" w:hAnsi="DengXian"/>
        </w:rPr>
        <w:t>ill</w:t>
      </w:r>
      <w:r w:rsidR="00935784" w:rsidRPr="00806A12">
        <w:rPr>
          <w:rFonts w:ascii="DengXian" w:eastAsia="DengXian" w:hAnsi="DengXian"/>
        </w:rPr>
        <w:t xml:space="preserve"> be laid off.</w:t>
      </w:r>
    </w:p>
    <w:p w14:paraId="68C910C1" w14:textId="3D6A8DDD" w:rsidR="006E06E9" w:rsidRDefault="006E06E9" w:rsidP="006E06E9">
      <w:pPr>
        <w:rPr>
          <w:rFonts w:ascii="DengXian" w:eastAsia="DengXian" w:hAnsi="DengXian"/>
        </w:rPr>
      </w:pPr>
    </w:p>
    <w:p w14:paraId="3BD13938" w14:textId="1C2D8AB2" w:rsidR="006E06E9" w:rsidRDefault="006E06E9" w:rsidP="006E06E9">
      <w:pPr>
        <w:rPr>
          <w:rFonts w:ascii="Daytona" w:eastAsia="DengXian" w:hAnsi="Daytona"/>
          <w:sz w:val="28"/>
          <w:szCs w:val="28"/>
        </w:rPr>
      </w:pPr>
      <w:r w:rsidRPr="006E06E9">
        <w:rPr>
          <w:rFonts w:ascii="Daytona" w:eastAsia="DengXian" w:hAnsi="Daytona"/>
          <w:sz w:val="28"/>
          <w:szCs w:val="28"/>
        </w:rPr>
        <w:t>Extra Layoff Provisions for Temporarily Laid Off USW Members</w:t>
      </w:r>
    </w:p>
    <w:p w14:paraId="255D8302" w14:textId="0BDD419E" w:rsidR="006E06E9" w:rsidRPr="00806A12" w:rsidRDefault="006E06E9" w:rsidP="006E06E9">
      <w:pPr>
        <w:pStyle w:val="ListParagraph"/>
        <w:numPr>
          <w:ilvl w:val="0"/>
          <w:numId w:val="1"/>
        </w:numPr>
        <w:rPr>
          <w:rFonts w:ascii="DengXian" w:eastAsia="DengXian" w:hAnsi="DengXian"/>
        </w:rPr>
      </w:pPr>
      <w:r w:rsidRPr="00806A12">
        <w:rPr>
          <w:rFonts w:ascii="DengXian" w:eastAsia="DengXian" w:hAnsi="DengXian"/>
        </w:rPr>
        <w:t xml:space="preserve">The University has agreed to pay the employee share of health care benefit premiums for each employee </w:t>
      </w:r>
      <w:r w:rsidR="00301B7E">
        <w:rPr>
          <w:rFonts w:ascii="DengXian" w:eastAsia="DengXian" w:hAnsi="DengXian"/>
        </w:rPr>
        <w:t>on layoff</w:t>
      </w:r>
      <w:r w:rsidRPr="00806A12">
        <w:rPr>
          <w:rFonts w:ascii="DengXian" w:eastAsia="DengXian" w:hAnsi="DengXian"/>
        </w:rPr>
        <w:t>.  This appl</w:t>
      </w:r>
      <w:r w:rsidR="00301B7E">
        <w:rPr>
          <w:rFonts w:ascii="DengXian" w:eastAsia="DengXian" w:hAnsi="DengXian"/>
        </w:rPr>
        <w:t>ies</w:t>
      </w:r>
      <w:r w:rsidRPr="00806A12">
        <w:rPr>
          <w:rFonts w:ascii="DengXian" w:eastAsia="DengXian" w:hAnsi="DengXian"/>
        </w:rPr>
        <w:t xml:space="preserve"> to the health care benefits each employee was enrolled in at the start of the</w:t>
      </w:r>
      <w:r w:rsidR="00301B7E">
        <w:rPr>
          <w:rFonts w:ascii="DengXian" w:eastAsia="DengXian" w:hAnsi="DengXian"/>
        </w:rPr>
        <w:t>ir layoff</w:t>
      </w:r>
      <w:r w:rsidRPr="00806A12">
        <w:rPr>
          <w:rFonts w:ascii="DengXian" w:eastAsia="DengXian" w:hAnsi="DengXian"/>
        </w:rPr>
        <w:t>.</w:t>
      </w:r>
      <w:r w:rsidRPr="00806A12">
        <w:rPr>
          <w:rFonts w:ascii="DengXian" w:eastAsia="DengXian" w:hAnsi="DengXian"/>
        </w:rPr>
        <w:br/>
      </w:r>
    </w:p>
    <w:p w14:paraId="77409960" w14:textId="35665379" w:rsidR="00301B7E" w:rsidRDefault="006E06E9" w:rsidP="006E06E9">
      <w:pPr>
        <w:pStyle w:val="ListParagraph"/>
        <w:numPr>
          <w:ilvl w:val="0"/>
          <w:numId w:val="1"/>
        </w:numPr>
        <w:rPr>
          <w:rFonts w:ascii="DengXian" w:eastAsia="DengXian" w:hAnsi="DengXian"/>
        </w:rPr>
      </w:pPr>
      <w:r w:rsidRPr="00806A12">
        <w:rPr>
          <w:rFonts w:ascii="DengXian" w:eastAsia="DengXian" w:hAnsi="DengXian"/>
        </w:rPr>
        <w:t xml:space="preserve">For employees who </w:t>
      </w:r>
      <w:r w:rsidR="00301B7E">
        <w:rPr>
          <w:rFonts w:ascii="DengXian" w:eastAsia="DengXian" w:hAnsi="DengXian"/>
        </w:rPr>
        <w:t>are</w:t>
      </w:r>
      <w:r w:rsidRPr="00806A12">
        <w:rPr>
          <w:rFonts w:ascii="DengXian" w:eastAsia="DengXian" w:hAnsi="DengXian"/>
        </w:rPr>
        <w:t xml:space="preserve"> laid off, the University has agreed to pay a top up to their Canada Emergency Response Benefit (CERB), up to 80% of the employee’s normal weekly gross wages or $</w:t>
      </w:r>
      <w:r w:rsidR="000C769E">
        <w:rPr>
          <w:rFonts w:ascii="DengXian" w:eastAsia="DengXian" w:hAnsi="DengXian"/>
        </w:rPr>
        <w:t>2</w:t>
      </w:r>
      <w:r w:rsidRPr="00806A12">
        <w:rPr>
          <w:rFonts w:ascii="DengXian" w:eastAsia="DengXian" w:hAnsi="DengXian"/>
        </w:rPr>
        <w:t>50 per week, whichever is less, up to a maximum of $1,000</w:t>
      </w:r>
      <w:r w:rsidRPr="00F23E92">
        <w:rPr>
          <w:rFonts w:ascii="DengXian" w:eastAsia="DengXian" w:hAnsi="DengXian"/>
        </w:rPr>
        <w:t xml:space="preserve"> each 4 weeks</w:t>
      </w:r>
      <w:r w:rsidRPr="00806A12">
        <w:rPr>
          <w:rFonts w:ascii="DengXian" w:eastAsia="DengXian" w:hAnsi="DengXian"/>
          <w:i/>
          <w:iCs/>
        </w:rPr>
        <w:t>.</w:t>
      </w:r>
      <w:r w:rsidR="00301B7E">
        <w:rPr>
          <w:rFonts w:ascii="DengXian" w:eastAsia="DengXian" w:hAnsi="DengXian"/>
        </w:rPr>
        <w:t xml:space="preserve"> </w:t>
      </w:r>
      <w:r w:rsidR="00301B7E">
        <w:rPr>
          <w:rFonts w:ascii="DengXian" w:eastAsia="DengXian" w:hAnsi="DengXian"/>
        </w:rPr>
        <w:br/>
      </w:r>
    </w:p>
    <w:p w14:paraId="5947A4B3" w14:textId="71F0D0EF" w:rsidR="00702705" w:rsidRPr="00301B7E" w:rsidRDefault="00301B7E" w:rsidP="00301B7E">
      <w:pPr>
        <w:pStyle w:val="ListParagraph"/>
        <w:numPr>
          <w:ilvl w:val="0"/>
          <w:numId w:val="1"/>
        </w:numPr>
        <w:rPr>
          <w:rFonts w:ascii="DengXian" w:eastAsia="DengXian" w:hAnsi="DengXian"/>
        </w:rPr>
      </w:pPr>
      <w:r>
        <w:rPr>
          <w:rFonts w:ascii="DengXian" w:eastAsia="DengXian" w:hAnsi="DengXian"/>
        </w:rPr>
        <w:t>The weekly gross wage that will be used to determine how much top up pay a part-time employee is entitled to will be calculated based on the average weekly gross wage they earned during the 52 weeks immediately proceeding June 15, 2020.</w:t>
      </w:r>
    </w:p>
    <w:sectPr w:rsidR="00702705" w:rsidRPr="00301B7E" w:rsidSect="00301B7E">
      <w:pgSz w:w="12240" w:h="15840"/>
      <w:pgMar w:top="1191" w:right="1325"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8FD3D" w14:textId="77777777" w:rsidR="005F5B1D" w:rsidRDefault="005F5B1D" w:rsidP="00806A12">
      <w:pPr>
        <w:spacing w:after="0" w:line="240" w:lineRule="auto"/>
      </w:pPr>
      <w:r>
        <w:separator/>
      </w:r>
    </w:p>
  </w:endnote>
  <w:endnote w:type="continuationSeparator" w:id="0">
    <w:p w14:paraId="37CE15D2" w14:textId="77777777" w:rsidR="005F5B1D" w:rsidRDefault="005F5B1D" w:rsidP="0080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59D28" w14:textId="77777777" w:rsidR="005F5B1D" w:rsidRDefault="005F5B1D" w:rsidP="00806A12">
      <w:pPr>
        <w:spacing w:after="0" w:line="240" w:lineRule="auto"/>
      </w:pPr>
      <w:r>
        <w:separator/>
      </w:r>
    </w:p>
  </w:footnote>
  <w:footnote w:type="continuationSeparator" w:id="0">
    <w:p w14:paraId="6253C805" w14:textId="77777777" w:rsidR="005F5B1D" w:rsidRDefault="005F5B1D" w:rsidP="00806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F03"/>
    <w:multiLevelType w:val="hybridMultilevel"/>
    <w:tmpl w:val="C09A47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45B0AC9"/>
    <w:multiLevelType w:val="hybridMultilevel"/>
    <w:tmpl w:val="FD5AE824"/>
    <w:lvl w:ilvl="0" w:tplc="6D7CC046">
      <w:start w:val="1"/>
      <w:numFmt w:val="bullet"/>
      <w:lvlText w:val=""/>
      <w:lvlJc w:val="left"/>
      <w:pPr>
        <w:tabs>
          <w:tab w:val="num" w:pos="720"/>
        </w:tabs>
        <w:ind w:left="720" w:hanging="360"/>
      </w:pPr>
      <w:rPr>
        <w:rFonts w:ascii="Wingdings" w:hAnsi="Wingdings" w:hint="default"/>
      </w:rPr>
    </w:lvl>
    <w:lvl w:ilvl="1" w:tplc="D31677D6" w:tentative="1">
      <w:start w:val="1"/>
      <w:numFmt w:val="bullet"/>
      <w:lvlText w:val=""/>
      <w:lvlJc w:val="left"/>
      <w:pPr>
        <w:tabs>
          <w:tab w:val="num" w:pos="1440"/>
        </w:tabs>
        <w:ind w:left="1440" w:hanging="360"/>
      </w:pPr>
      <w:rPr>
        <w:rFonts w:ascii="Wingdings" w:hAnsi="Wingdings" w:hint="default"/>
      </w:rPr>
    </w:lvl>
    <w:lvl w:ilvl="2" w:tplc="E7EE2DEA" w:tentative="1">
      <w:start w:val="1"/>
      <w:numFmt w:val="bullet"/>
      <w:lvlText w:val=""/>
      <w:lvlJc w:val="left"/>
      <w:pPr>
        <w:tabs>
          <w:tab w:val="num" w:pos="2160"/>
        </w:tabs>
        <w:ind w:left="2160" w:hanging="360"/>
      </w:pPr>
      <w:rPr>
        <w:rFonts w:ascii="Wingdings" w:hAnsi="Wingdings" w:hint="default"/>
      </w:rPr>
    </w:lvl>
    <w:lvl w:ilvl="3" w:tplc="CFD22CF0" w:tentative="1">
      <w:start w:val="1"/>
      <w:numFmt w:val="bullet"/>
      <w:lvlText w:val=""/>
      <w:lvlJc w:val="left"/>
      <w:pPr>
        <w:tabs>
          <w:tab w:val="num" w:pos="2880"/>
        </w:tabs>
        <w:ind w:left="2880" w:hanging="360"/>
      </w:pPr>
      <w:rPr>
        <w:rFonts w:ascii="Wingdings" w:hAnsi="Wingdings" w:hint="default"/>
      </w:rPr>
    </w:lvl>
    <w:lvl w:ilvl="4" w:tplc="6396F844" w:tentative="1">
      <w:start w:val="1"/>
      <w:numFmt w:val="bullet"/>
      <w:lvlText w:val=""/>
      <w:lvlJc w:val="left"/>
      <w:pPr>
        <w:tabs>
          <w:tab w:val="num" w:pos="3600"/>
        </w:tabs>
        <w:ind w:left="3600" w:hanging="360"/>
      </w:pPr>
      <w:rPr>
        <w:rFonts w:ascii="Wingdings" w:hAnsi="Wingdings" w:hint="default"/>
      </w:rPr>
    </w:lvl>
    <w:lvl w:ilvl="5" w:tplc="FEFCD748" w:tentative="1">
      <w:start w:val="1"/>
      <w:numFmt w:val="bullet"/>
      <w:lvlText w:val=""/>
      <w:lvlJc w:val="left"/>
      <w:pPr>
        <w:tabs>
          <w:tab w:val="num" w:pos="4320"/>
        </w:tabs>
        <w:ind w:left="4320" w:hanging="360"/>
      </w:pPr>
      <w:rPr>
        <w:rFonts w:ascii="Wingdings" w:hAnsi="Wingdings" w:hint="default"/>
      </w:rPr>
    </w:lvl>
    <w:lvl w:ilvl="6" w:tplc="A51A663C" w:tentative="1">
      <w:start w:val="1"/>
      <w:numFmt w:val="bullet"/>
      <w:lvlText w:val=""/>
      <w:lvlJc w:val="left"/>
      <w:pPr>
        <w:tabs>
          <w:tab w:val="num" w:pos="5040"/>
        </w:tabs>
        <w:ind w:left="5040" w:hanging="360"/>
      </w:pPr>
      <w:rPr>
        <w:rFonts w:ascii="Wingdings" w:hAnsi="Wingdings" w:hint="default"/>
      </w:rPr>
    </w:lvl>
    <w:lvl w:ilvl="7" w:tplc="98E86A54" w:tentative="1">
      <w:start w:val="1"/>
      <w:numFmt w:val="bullet"/>
      <w:lvlText w:val=""/>
      <w:lvlJc w:val="left"/>
      <w:pPr>
        <w:tabs>
          <w:tab w:val="num" w:pos="5760"/>
        </w:tabs>
        <w:ind w:left="5760" w:hanging="360"/>
      </w:pPr>
      <w:rPr>
        <w:rFonts w:ascii="Wingdings" w:hAnsi="Wingdings" w:hint="default"/>
      </w:rPr>
    </w:lvl>
    <w:lvl w:ilvl="8" w:tplc="A0A8DC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E3381E"/>
    <w:multiLevelType w:val="hybridMultilevel"/>
    <w:tmpl w:val="15D8813C"/>
    <w:lvl w:ilvl="0" w:tplc="5D6ED17C">
      <w:start w:val="1"/>
      <w:numFmt w:val="bullet"/>
      <w:lvlText w:val=""/>
      <w:lvlJc w:val="left"/>
      <w:pPr>
        <w:tabs>
          <w:tab w:val="num" w:pos="720"/>
        </w:tabs>
        <w:ind w:left="720" w:hanging="360"/>
      </w:pPr>
      <w:rPr>
        <w:rFonts w:ascii="Wingdings" w:hAnsi="Wingdings" w:hint="default"/>
      </w:rPr>
    </w:lvl>
    <w:lvl w:ilvl="1" w:tplc="008AF942" w:tentative="1">
      <w:start w:val="1"/>
      <w:numFmt w:val="bullet"/>
      <w:lvlText w:val=""/>
      <w:lvlJc w:val="left"/>
      <w:pPr>
        <w:tabs>
          <w:tab w:val="num" w:pos="1440"/>
        </w:tabs>
        <w:ind w:left="1440" w:hanging="360"/>
      </w:pPr>
      <w:rPr>
        <w:rFonts w:ascii="Wingdings" w:hAnsi="Wingdings" w:hint="default"/>
      </w:rPr>
    </w:lvl>
    <w:lvl w:ilvl="2" w:tplc="241477FA" w:tentative="1">
      <w:start w:val="1"/>
      <w:numFmt w:val="bullet"/>
      <w:lvlText w:val=""/>
      <w:lvlJc w:val="left"/>
      <w:pPr>
        <w:tabs>
          <w:tab w:val="num" w:pos="2160"/>
        </w:tabs>
        <w:ind w:left="2160" w:hanging="360"/>
      </w:pPr>
      <w:rPr>
        <w:rFonts w:ascii="Wingdings" w:hAnsi="Wingdings" w:hint="default"/>
      </w:rPr>
    </w:lvl>
    <w:lvl w:ilvl="3" w:tplc="3976AC6A" w:tentative="1">
      <w:start w:val="1"/>
      <w:numFmt w:val="bullet"/>
      <w:lvlText w:val=""/>
      <w:lvlJc w:val="left"/>
      <w:pPr>
        <w:tabs>
          <w:tab w:val="num" w:pos="2880"/>
        </w:tabs>
        <w:ind w:left="2880" w:hanging="360"/>
      </w:pPr>
      <w:rPr>
        <w:rFonts w:ascii="Wingdings" w:hAnsi="Wingdings" w:hint="default"/>
      </w:rPr>
    </w:lvl>
    <w:lvl w:ilvl="4" w:tplc="FCEA54DE" w:tentative="1">
      <w:start w:val="1"/>
      <w:numFmt w:val="bullet"/>
      <w:lvlText w:val=""/>
      <w:lvlJc w:val="left"/>
      <w:pPr>
        <w:tabs>
          <w:tab w:val="num" w:pos="3600"/>
        </w:tabs>
        <w:ind w:left="3600" w:hanging="360"/>
      </w:pPr>
      <w:rPr>
        <w:rFonts w:ascii="Wingdings" w:hAnsi="Wingdings" w:hint="default"/>
      </w:rPr>
    </w:lvl>
    <w:lvl w:ilvl="5" w:tplc="4FB67AD4" w:tentative="1">
      <w:start w:val="1"/>
      <w:numFmt w:val="bullet"/>
      <w:lvlText w:val=""/>
      <w:lvlJc w:val="left"/>
      <w:pPr>
        <w:tabs>
          <w:tab w:val="num" w:pos="4320"/>
        </w:tabs>
        <w:ind w:left="4320" w:hanging="360"/>
      </w:pPr>
      <w:rPr>
        <w:rFonts w:ascii="Wingdings" w:hAnsi="Wingdings" w:hint="default"/>
      </w:rPr>
    </w:lvl>
    <w:lvl w:ilvl="6" w:tplc="A71082E2" w:tentative="1">
      <w:start w:val="1"/>
      <w:numFmt w:val="bullet"/>
      <w:lvlText w:val=""/>
      <w:lvlJc w:val="left"/>
      <w:pPr>
        <w:tabs>
          <w:tab w:val="num" w:pos="5040"/>
        </w:tabs>
        <w:ind w:left="5040" w:hanging="360"/>
      </w:pPr>
      <w:rPr>
        <w:rFonts w:ascii="Wingdings" w:hAnsi="Wingdings" w:hint="default"/>
      </w:rPr>
    </w:lvl>
    <w:lvl w:ilvl="7" w:tplc="B80A09C6" w:tentative="1">
      <w:start w:val="1"/>
      <w:numFmt w:val="bullet"/>
      <w:lvlText w:val=""/>
      <w:lvlJc w:val="left"/>
      <w:pPr>
        <w:tabs>
          <w:tab w:val="num" w:pos="5760"/>
        </w:tabs>
        <w:ind w:left="5760" w:hanging="360"/>
      </w:pPr>
      <w:rPr>
        <w:rFonts w:ascii="Wingdings" w:hAnsi="Wingdings" w:hint="default"/>
      </w:rPr>
    </w:lvl>
    <w:lvl w:ilvl="8" w:tplc="74D0DA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1E2809"/>
    <w:multiLevelType w:val="hybridMultilevel"/>
    <w:tmpl w:val="2FF4FF30"/>
    <w:lvl w:ilvl="0" w:tplc="36825FAE">
      <w:numFmt w:val="bullet"/>
      <w:lvlText w:val="-"/>
      <w:lvlJc w:val="left"/>
      <w:pPr>
        <w:ind w:left="720" w:hanging="360"/>
      </w:pPr>
      <w:rPr>
        <w:rFonts w:ascii="Calibri" w:eastAsiaTheme="minorHAnsi" w:hAnsi="Calibri" w:cs="Calibri" w:hint="default"/>
        <w:b/>
        <w:u w:val="singl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4301CE"/>
    <w:multiLevelType w:val="hybridMultilevel"/>
    <w:tmpl w:val="D50CE174"/>
    <w:lvl w:ilvl="0" w:tplc="9E20CC58">
      <w:start w:val="1"/>
      <w:numFmt w:val="bullet"/>
      <w:lvlText w:val=""/>
      <w:lvlJc w:val="left"/>
      <w:pPr>
        <w:tabs>
          <w:tab w:val="num" w:pos="720"/>
        </w:tabs>
        <w:ind w:left="720" w:hanging="360"/>
      </w:pPr>
      <w:rPr>
        <w:rFonts w:ascii="Wingdings" w:hAnsi="Wingdings" w:hint="default"/>
      </w:rPr>
    </w:lvl>
    <w:lvl w:ilvl="1" w:tplc="01C6709E" w:tentative="1">
      <w:start w:val="1"/>
      <w:numFmt w:val="bullet"/>
      <w:lvlText w:val=""/>
      <w:lvlJc w:val="left"/>
      <w:pPr>
        <w:tabs>
          <w:tab w:val="num" w:pos="1440"/>
        </w:tabs>
        <w:ind w:left="1440" w:hanging="360"/>
      </w:pPr>
      <w:rPr>
        <w:rFonts w:ascii="Wingdings" w:hAnsi="Wingdings" w:hint="default"/>
      </w:rPr>
    </w:lvl>
    <w:lvl w:ilvl="2" w:tplc="E06E978A" w:tentative="1">
      <w:start w:val="1"/>
      <w:numFmt w:val="bullet"/>
      <w:lvlText w:val=""/>
      <w:lvlJc w:val="left"/>
      <w:pPr>
        <w:tabs>
          <w:tab w:val="num" w:pos="2160"/>
        </w:tabs>
        <w:ind w:left="2160" w:hanging="360"/>
      </w:pPr>
      <w:rPr>
        <w:rFonts w:ascii="Wingdings" w:hAnsi="Wingdings" w:hint="default"/>
      </w:rPr>
    </w:lvl>
    <w:lvl w:ilvl="3" w:tplc="17C6591E" w:tentative="1">
      <w:start w:val="1"/>
      <w:numFmt w:val="bullet"/>
      <w:lvlText w:val=""/>
      <w:lvlJc w:val="left"/>
      <w:pPr>
        <w:tabs>
          <w:tab w:val="num" w:pos="2880"/>
        </w:tabs>
        <w:ind w:left="2880" w:hanging="360"/>
      </w:pPr>
      <w:rPr>
        <w:rFonts w:ascii="Wingdings" w:hAnsi="Wingdings" w:hint="default"/>
      </w:rPr>
    </w:lvl>
    <w:lvl w:ilvl="4" w:tplc="458A1766" w:tentative="1">
      <w:start w:val="1"/>
      <w:numFmt w:val="bullet"/>
      <w:lvlText w:val=""/>
      <w:lvlJc w:val="left"/>
      <w:pPr>
        <w:tabs>
          <w:tab w:val="num" w:pos="3600"/>
        </w:tabs>
        <w:ind w:left="3600" w:hanging="360"/>
      </w:pPr>
      <w:rPr>
        <w:rFonts w:ascii="Wingdings" w:hAnsi="Wingdings" w:hint="default"/>
      </w:rPr>
    </w:lvl>
    <w:lvl w:ilvl="5" w:tplc="EFF05DE8" w:tentative="1">
      <w:start w:val="1"/>
      <w:numFmt w:val="bullet"/>
      <w:lvlText w:val=""/>
      <w:lvlJc w:val="left"/>
      <w:pPr>
        <w:tabs>
          <w:tab w:val="num" w:pos="4320"/>
        </w:tabs>
        <w:ind w:left="4320" w:hanging="360"/>
      </w:pPr>
      <w:rPr>
        <w:rFonts w:ascii="Wingdings" w:hAnsi="Wingdings" w:hint="default"/>
      </w:rPr>
    </w:lvl>
    <w:lvl w:ilvl="6" w:tplc="E482166C" w:tentative="1">
      <w:start w:val="1"/>
      <w:numFmt w:val="bullet"/>
      <w:lvlText w:val=""/>
      <w:lvlJc w:val="left"/>
      <w:pPr>
        <w:tabs>
          <w:tab w:val="num" w:pos="5040"/>
        </w:tabs>
        <w:ind w:left="5040" w:hanging="360"/>
      </w:pPr>
      <w:rPr>
        <w:rFonts w:ascii="Wingdings" w:hAnsi="Wingdings" w:hint="default"/>
      </w:rPr>
    </w:lvl>
    <w:lvl w:ilvl="7" w:tplc="9390A210" w:tentative="1">
      <w:start w:val="1"/>
      <w:numFmt w:val="bullet"/>
      <w:lvlText w:val=""/>
      <w:lvlJc w:val="left"/>
      <w:pPr>
        <w:tabs>
          <w:tab w:val="num" w:pos="5760"/>
        </w:tabs>
        <w:ind w:left="5760" w:hanging="360"/>
      </w:pPr>
      <w:rPr>
        <w:rFonts w:ascii="Wingdings" w:hAnsi="Wingdings" w:hint="default"/>
      </w:rPr>
    </w:lvl>
    <w:lvl w:ilvl="8" w:tplc="E9B8E1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5C7D03"/>
    <w:multiLevelType w:val="hybridMultilevel"/>
    <w:tmpl w:val="0EE24622"/>
    <w:lvl w:ilvl="0" w:tplc="793A32D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786B41"/>
    <w:multiLevelType w:val="hybridMultilevel"/>
    <w:tmpl w:val="E3C8295A"/>
    <w:lvl w:ilvl="0" w:tplc="A86A8630">
      <w:start w:val="1"/>
      <w:numFmt w:val="bullet"/>
      <w:lvlText w:val=""/>
      <w:lvlJc w:val="left"/>
      <w:pPr>
        <w:tabs>
          <w:tab w:val="num" w:pos="720"/>
        </w:tabs>
        <w:ind w:left="720" w:hanging="360"/>
      </w:pPr>
      <w:rPr>
        <w:rFonts w:ascii="Wingdings" w:hAnsi="Wingdings" w:hint="default"/>
      </w:rPr>
    </w:lvl>
    <w:lvl w:ilvl="1" w:tplc="7FD8EDAC" w:tentative="1">
      <w:start w:val="1"/>
      <w:numFmt w:val="bullet"/>
      <w:lvlText w:val=""/>
      <w:lvlJc w:val="left"/>
      <w:pPr>
        <w:tabs>
          <w:tab w:val="num" w:pos="1440"/>
        </w:tabs>
        <w:ind w:left="1440" w:hanging="360"/>
      </w:pPr>
      <w:rPr>
        <w:rFonts w:ascii="Wingdings" w:hAnsi="Wingdings" w:hint="default"/>
      </w:rPr>
    </w:lvl>
    <w:lvl w:ilvl="2" w:tplc="9DF2B518" w:tentative="1">
      <w:start w:val="1"/>
      <w:numFmt w:val="bullet"/>
      <w:lvlText w:val=""/>
      <w:lvlJc w:val="left"/>
      <w:pPr>
        <w:tabs>
          <w:tab w:val="num" w:pos="2160"/>
        </w:tabs>
        <w:ind w:left="2160" w:hanging="360"/>
      </w:pPr>
      <w:rPr>
        <w:rFonts w:ascii="Wingdings" w:hAnsi="Wingdings" w:hint="default"/>
      </w:rPr>
    </w:lvl>
    <w:lvl w:ilvl="3" w:tplc="C69E1E3A" w:tentative="1">
      <w:start w:val="1"/>
      <w:numFmt w:val="bullet"/>
      <w:lvlText w:val=""/>
      <w:lvlJc w:val="left"/>
      <w:pPr>
        <w:tabs>
          <w:tab w:val="num" w:pos="2880"/>
        </w:tabs>
        <w:ind w:left="2880" w:hanging="360"/>
      </w:pPr>
      <w:rPr>
        <w:rFonts w:ascii="Wingdings" w:hAnsi="Wingdings" w:hint="default"/>
      </w:rPr>
    </w:lvl>
    <w:lvl w:ilvl="4" w:tplc="FD8C8EEA" w:tentative="1">
      <w:start w:val="1"/>
      <w:numFmt w:val="bullet"/>
      <w:lvlText w:val=""/>
      <w:lvlJc w:val="left"/>
      <w:pPr>
        <w:tabs>
          <w:tab w:val="num" w:pos="3600"/>
        </w:tabs>
        <w:ind w:left="3600" w:hanging="360"/>
      </w:pPr>
      <w:rPr>
        <w:rFonts w:ascii="Wingdings" w:hAnsi="Wingdings" w:hint="default"/>
      </w:rPr>
    </w:lvl>
    <w:lvl w:ilvl="5" w:tplc="3C88B556" w:tentative="1">
      <w:start w:val="1"/>
      <w:numFmt w:val="bullet"/>
      <w:lvlText w:val=""/>
      <w:lvlJc w:val="left"/>
      <w:pPr>
        <w:tabs>
          <w:tab w:val="num" w:pos="4320"/>
        </w:tabs>
        <w:ind w:left="4320" w:hanging="360"/>
      </w:pPr>
      <w:rPr>
        <w:rFonts w:ascii="Wingdings" w:hAnsi="Wingdings" w:hint="default"/>
      </w:rPr>
    </w:lvl>
    <w:lvl w:ilvl="6" w:tplc="1138D522" w:tentative="1">
      <w:start w:val="1"/>
      <w:numFmt w:val="bullet"/>
      <w:lvlText w:val=""/>
      <w:lvlJc w:val="left"/>
      <w:pPr>
        <w:tabs>
          <w:tab w:val="num" w:pos="5040"/>
        </w:tabs>
        <w:ind w:left="5040" w:hanging="360"/>
      </w:pPr>
      <w:rPr>
        <w:rFonts w:ascii="Wingdings" w:hAnsi="Wingdings" w:hint="default"/>
      </w:rPr>
    </w:lvl>
    <w:lvl w:ilvl="7" w:tplc="F58CB5B2" w:tentative="1">
      <w:start w:val="1"/>
      <w:numFmt w:val="bullet"/>
      <w:lvlText w:val=""/>
      <w:lvlJc w:val="left"/>
      <w:pPr>
        <w:tabs>
          <w:tab w:val="num" w:pos="5760"/>
        </w:tabs>
        <w:ind w:left="5760" w:hanging="360"/>
      </w:pPr>
      <w:rPr>
        <w:rFonts w:ascii="Wingdings" w:hAnsi="Wingdings" w:hint="default"/>
      </w:rPr>
    </w:lvl>
    <w:lvl w:ilvl="8" w:tplc="DECA68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C65067"/>
    <w:multiLevelType w:val="hybridMultilevel"/>
    <w:tmpl w:val="6C9E5D62"/>
    <w:lvl w:ilvl="0" w:tplc="FF68F9FE">
      <w:start w:val="1"/>
      <w:numFmt w:val="bullet"/>
      <w:lvlText w:val=""/>
      <w:lvlJc w:val="left"/>
      <w:pPr>
        <w:tabs>
          <w:tab w:val="num" w:pos="720"/>
        </w:tabs>
        <w:ind w:left="720" w:hanging="360"/>
      </w:pPr>
      <w:rPr>
        <w:rFonts w:ascii="Wingdings" w:hAnsi="Wingdings" w:hint="default"/>
      </w:rPr>
    </w:lvl>
    <w:lvl w:ilvl="1" w:tplc="3DEE549C" w:tentative="1">
      <w:start w:val="1"/>
      <w:numFmt w:val="bullet"/>
      <w:lvlText w:val=""/>
      <w:lvlJc w:val="left"/>
      <w:pPr>
        <w:tabs>
          <w:tab w:val="num" w:pos="1440"/>
        </w:tabs>
        <w:ind w:left="1440" w:hanging="360"/>
      </w:pPr>
      <w:rPr>
        <w:rFonts w:ascii="Wingdings" w:hAnsi="Wingdings" w:hint="default"/>
      </w:rPr>
    </w:lvl>
    <w:lvl w:ilvl="2" w:tplc="7FD0F246" w:tentative="1">
      <w:start w:val="1"/>
      <w:numFmt w:val="bullet"/>
      <w:lvlText w:val=""/>
      <w:lvlJc w:val="left"/>
      <w:pPr>
        <w:tabs>
          <w:tab w:val="num" w:pos="2160"/>
        </w:tabs>
        <w:ind w:left="2160" w:hanging="360"/>
      </w:pPr>
      <w:rPr>
        <w:rFonts w:ascii="Wingdings" w:hAnsi="Wingdings" w:hint="default"/>
      </w:rPr>
    </w:lvl>
    <w:lvl w:ilvl="3" w:tplc="0EAACDCC" w:tentative="1">
      <w:start w:val="1"/>
      <w:numFmt w:val="bullet"/>
      <w:lvlText w:val=""/>
      <w:lvlJc w:val="left"/>
      <w:pPr>
        <w:tabs>
          <w:tab w:val="num" w:pos="2880"/>
        </w:tabs>
        <w:ind w:left="2880" w:hanging="360"/>
      </w:pPr>
      <w:rPr>
        <w:rFonts w:ascii="Wingdings" w:hAnsi="Wingdings" w:hint="default"/>
      </w:rPr>
    </w:lvl>
    <w:lvl w:ilvl="4" w:tplc="C1661846" w:tentative="1">
      <w:start w:val="1"/>
      <w:numFmt w:val="bullet"/>
      <w:lvlText w:val=""/>
      <w:lvlJc w:val="left"/>
      <w:pPr>
        <w:tabs>
          <w:tab w:val="num" w:pos="3600"/>
        </w:tabs>
        <w:ind w:left="3600" w:hanging="360"/>
      </w:pPr>
      <w:rPr>
        <w:rFonts w:ascii="Wingdings" w:hAnsi="Wingdings" w:hint="default"/>
      </w:rPr>
    </w:lvl>
    <w:lvl w:ilvl="5" w:tplc="AA0409F8" w:tentative="1">
      <w:start w:val="1"/>
      <w:numFmt w:val="bullet"/>
      <w:lvlText w:val=""/>
      <w:lvlJc w:val="left"/>
      <w:pPr>
        <w:tabs>
          <w:tab w:val="num" w:pos="4320"/>
        </w:tabs>
        <w:ind w:left="4320" w:hanging="360"/>
      </w:pPr>
      <w:rPr>
        <w:rFonts w:ascii="Wingdings" w:hAnsi="Wingdings" w:hint="default"/>
      </w:rPr>
    </w:lvl>
    <w:lvl w:ilvl="6" w:tplc="B9CA1AA4" w:tentative="1">
      <w:start w:val="1"/>
      <w:numFmt w:val="bullet"/>
      <w:lvlText w:val=""/>
      <w:lvlJc w:val="left"/>
      <w:pPr>
        <w:tabs>
          <w:tab w:val="num" w:pos="5040"/>
        </w:tabs>
        <w:ind w:left="5040" w:hanging="360"/>
      </w:pPr>
      <w:rPr>
        <w:rFonts w:ascii="Wingdings" w:hAnsi="Wingdings" w:hint="default"/>
      </w:rPr>
    </w:lvl>
    <w:lvl w:ilvl="7" w:tplc="455C2920" w:tentative="1">
      <w:start w:val="1"/>
      <w:numFmt w:val="bullet"/>
      <w:lvlText w:val=""/>
      <w:lvlJc w:val="left"/>
      <w:pPr>
        <w:tabs>
          <w:tab w:val="num" w:pos="5760"/>
        </w:tabs>
        <w:ind w:left="5760" w:hanging="360"/>
      </w:pPr>
      <w:rPr>
        <w:rFonts w:ascii="Wingdings" w:hAnsi="Wingdings" w:hint="default"/>
      </w:rPr>
    </w:lvl>
    <w:lvl w:ilvl="8" w:tplc="2DC8A30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5F"/>
    <w:rsid w:val="0001461C"/>
    <w:rsid w:val="00027BFD"/>
    <w:rsid w:val="00042C6F"/>
    <w:rsid w:val="00047720"/>
    <w:rsid w:val="000C769E"/>
    <w:rsid w:val="0021154B"/>
    <w:rsid w:val="00227956"/>
    <w:rsid w:val="00251EAF"/>
    <w:rsid w:val="00295BBD"/>
    <w:rsid w:val="002B7E02"/>
    <w:rsid w:val="002C39B3"/>
    <w:rsid w:val="00301B7E"/>
    <w:rsid w:val="00317A89"/>
    <w:rsid w:val="003344F0"/>
    <w:rsid w:val="0034644C"/>
    <w:rsid w:val="00353A0E"/>
    <w:rsid w:val="003B09EC"/>
    <w:rsid w:val="003C043C"/>
    <w:rsid w:val="003D71A6"/>
    <w:rsid w:val="003E38CB"/>
    <w:rsid w:val="003F1917"/>
    <w:rsid w:val="00414F04"/>
    <w:rsid w:val="00422854"/>
    <w:rsid w:val="00452593"/>
    <w:rsid w:val="00453B2B"/>
    <w:rsid w:val="004D4D74"/>
    <w:rsid w:val="00527D48"/>
    <w:rsid w:val="005607E3"/>
    <w:rsid w:val="00560F81"/>
    <w:rsid w:val="005B2972"/>
    <w:rsid w:val="005B6EFA"/>
    <w:rsid w:val="005F5B1D"/>
    <w:rsid w:val="00622AB9"/>
    <w:rsid w:val="006553E3"/>
    <w:rsid w:val="00696AB4"/>
    <w:rsid w:val="006D0BF1"/>
    <w:rsid w:val="006E06E9"/>
    <w:rsid w:val="006E3FC9"/>
    <w:rsid w:val="00702705"/>
    <w:rsid w:val="0074637D"/>
    <w:rsid w:val="007A242F"/>
    <w:rsid w:val="007B3619"/>
    <w:rsid w:val="007D3F6C"/>
    <w:rsid w:val="007F70BA"/>
    <w:rsid w:val="00806A12"/>
    <w:rsid w:val="008B66F0"/>
    <w:rsid w:val="008D66BD"/>
    <w:rsid w:val="008F499A"/>
    <w:rsid w:val="00913762"/>
    <w:rsid w:val="00935784"/>
    <w:rsid w:val="00972DED"/>
    <w:rsid w:val="00A41F66"/>
    <w:rsid w:val="00B165BC"/>
    <w:rsid w:val="00BB6CCB"/>
    <w:rsid w:val="00BE4B35"/>
    <w:rsid w:val="00BF46F5"/>
    <w:rsid w:val="00C17FEA"/>
    <w:rsid w:val="00C40F5B"/>
    <w:rsid w:val="00CB7FB5"/>
    <w:rsid w:val="00D470DC"/>
    <w:rsid w:val="00D50004"/>
    <w:rsid w:val="00D6235F"/>
    <w:rsid w:val="00D7552E"/>
    <w:rsid w:val="00E40395"/>
    <w:rsid w:val="00EA4C96"/>
    <w:rsid w:val="00EB2E79"/>
    <w:rsid w:val="00EF5D8F"/>
    <w:rsid w:val="00F23E92"/>
    <w:rsid w:val="00F44126"/>
    <w:rsid w:val="00F72458"/>
    <w:rsid w:val="00F86819"/>
    <w:rsid w:val="00F86C6F"/>
    <w:rsid w:val="00FB2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A4DFD"/>
  <w15:chartTrackingRefBased/>
  <w15:docId w15:val="{DD197D0A-4928-461E-B4AF-5846FBE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F6C"/>
    <w:pPr>
      <w:ind w:left="720"/>
      <w:contextualSpacing/>
    </w:pPr>
  </w:style>
  <w:style w:type="paragraph" w:styleId="BalloonText">
    <w:name w:val="Balloon Text"/>
    <w:basedOn w:val="Normal"/>
    <w:link w:val="BalloonTextChar"/>
    <w:uiPriority w:val="99"/>
    <w:semiHidden/>
    <w:unhideWhenUsed/>
    <w:rsid w:val="00806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A12"/>
    <w:rPr>
      <w:rFonts w:ascii="Segoe UI" w:hAnsi="Segoe UI" w:cs="Segoe UI"/>
      <w:sz w:val="18"/>
      <w:szCs w:val="18"/>
    </w:rPr>
  </w:style>
  <w:style w:type="paragraph" w:styleId="Header">
    <w:name w:val="header"/>
    <w:basedOn w:val="Normal"/>
    <w:link w:val="HeaderChar"/>
    <w:uiPriority w:val="99"/>
    <w:unhideWhenUsed/>
    <w:rsid w:val="00806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A12"/>
  </w:style>
  <w:style w:type="paragraph" w:styleId="Footer">
    <w:name w:val="footer"/>
    <w:basedOn w:val="Normal"/>
    <w:link w:val="FooterChar"/>
    <w:uiPriority w:val="99"/>
    <w:unhideWhenUsed/>
    <w:rsid w:val="00806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0540">
      <w:bodyDiv w:val="1"/>
      <w:marLeft w:val="0"/>
      <w:marRight w:val="0"/>
      <w:marTop w:val="0"/>
      <w:marBottom w:val="0"/>
      <w:divBdr>
        <w:top w:val="none" w:sz="0" w:space="0" w:color="auto"/>
        <w:left w:val="none" w:sz="0" w:space="0" w:color="auto"/>
        <w:bottom w:val="none" w:sz="0" w:space="0" w:color="auto"/>
        <w:right w:val="none" w:sz="0" w:space="0" w:color="auto"/>
      </w:divBdr>
      <w:divsChild>
        <w:div w:id="1087002035">
          <w:marLeft w:val="720"/>
          <w:marRight w:val="0"/>
          <w:marTop w:val="120"/>
          <w:marBottom w:val="0"/>
          <w:divBdr>
            <w:top w:val="none" w:sz="0" w:space="0" w:color="auto"/>
            <w:left w:val="none" w:sz="0" w:space="0" w:color="auto"/>
            <w:bottom w:val="none" w:sz="0" w:space="0" w:color="auto"/>
            <w:right w:val="none" w:sz="0" w:space="0" w:color="auto"/>
          </w:divBdr>
        </w:div>
        <w:div w:id="984502949">
          <w:marLeft w:val="720"/>
          <w:marRight w:val="0"/>
          <w:marTop w:val="120"/>
          <w:marBottom w:val="0"/>
          <w:divBdr>
            <w:top w:val="none" w:sz="0" w:space="0" w:color="auto"/>
            <w:left w:val="none" w:sz="0" w:space="0" w:color="auto"/>
            <w:bottom w:val="none" w:sz="0" w:space="0" w:color="auto"/>
            <w:right w:val="none" w:sz="0" w:space="0" w:color="auto"/>
          </w:divBdr>
        </w:div>
        <w:div w:id="1855463330">
          <w:marLeft w:val="720"/>
          <w:marRight w:val="0"/>
          <w:marTop w:val="120"/>
          <w:marBottom w:val="0"/>
          <w:divBdr>
            <w:top w:val="none" w:sz="0" w:space="0" w:color="auto"/>
            <w:left w:val="none" w:sz="0" w:space="0" w:color="auto"/>
            <w:bottom w:val="none" w:sz="0" w:space="0" w:color="auto"/>
            <w:right w:val="none" w:sz="0" w:space="0" w:color="auto"/>
          </w:divBdr>
        </w:div>
        <w:div w:id="1288121156">
          <w:marLeft w:val="720"/>
          <w:marRight w:val="0"/>
          <w:marTop w:val="120"/>
          <w:marBottom w:val="0"/>
          <w:divBdr>
            <w:top w:val="none" w:sz="0" w:space="0" w:color="auto"/>
            <w:left w:val="none" w:sz="0" w:space="0" w:color="auto"/>
            <w:bottom w:val="none" w:sz="0" w:space="0" w:color="auto"/>
            <w:right w:val="none" w:sz="0" w:space="0" w:color="auto"/>
          </w:divBdr>
        </w:div>
        <w:div w:id="414740157">
          <w:marLeft w:val="720"/>
          <w:marRight w:val="0"/>
          <w:marTop w:val="120"/>
          <w:marBottom w:val="0"/>
          <w:divBdr>
            <w:top w:val="none" w:sz="0" w:space="0" w:color="auto"/>
            <w:left w:val="none" w:sz="0" w:space="0" w:color="auto"/>
            <w:bottom w:val="none" w:sz="0" w:space="0" w:color="auto"/>
            <w:right w:val="none" w:sz="0" w:space="0" w:color="auto"/>
          </w:divBdr>
        </w:div>
      </w:divsChild>
    </w:div>
    <w:div w:id="435367186">
      <w:bodyDiv w:val="1"/>
      <w:marLeft w:val="0"/>
      <w:marRight w:val="0"/>
      <w:marTop w:val="0"/>
      <w:marBottom w:val="0"/>
      <w:divBdr>
        <w:top w:val="none" w:sz="0" w:space="0" w:color="auto"/>
        <w:left w:val="none" w:sz="0" w:space="0" w:color="auto"/>
        <w:bottom w:val="none" w:sz="0" w:space="0" w:color="auto"/>
        <w:right w:val="none" w:sz="0" w:space="0" w:color="auto"/>
      </w:divBdr>
      <w:divsChild>
        <w:div w:id="2134249381">
          <w:marLeft w:val="720"/>
          <w:marRight w:val="0"/>
          <w:marTop w:val="0"/>
          <w:marBottom w:val="0"/>
          <w:divBdr>
            <w:top w:val="none" w:sz="0" w:space="0" w:color="auto"/>
            <w:left w:val="none" w:sz="0" w:space="0" w:color="auto"/>
            <w:bottom w:val="none" w:sz="0" w:space="0" w:color="auto"/>
            <w:right w:val="none" w:sz="0" w:space="0" w:color="auto"/>
          </w:divBdr>
        </w:div>
        <w:div w:id="659508807">
          <w:marLeft w:val="720"/>
          <w:marRight w:val="0"/>
          <w:marTop w:val="0"/>
          <w:marBottom w:val="0"/>
          <w:divBdr>
            <w:top w:val="none" w:sz="0" w:space="0" w:color="auto"/>
            <w:left w:val="none" w:sz="0" w:space="0" w:color="auto"/>
            <w:bottom w:val="none" w:sz="0" w:space="0" w:color="auto"/>
            <w:right w:val="none" w:sz="0" w:space="0" w:color="auto"/>
          </w:divBdr>
        </w:div>
      </w:divsChild>
    </w:div>
    <w:div w:id="629357500">
      <w:bodyDiv w:val="1"/>
      <w:marLeft w:val="0"/>
      <w:marRight w:val="0"/>
      <w:marTop w:val="0"/>
      <w:marBottom w:val="0"/>
      <w:divBdr>
        <w:top w:val="none" w:sz="0" w:space="0" w:color="auto"/>
        <w:left w:val="none" w:sz="0" w:space="0" w:color="auto"/>
        <w:bottom w:val="none" w:sz="0" w:space="0" w:color="auto"/>
        <w:right w:val="none" w:sz="0" w:space="0" w:color="auto"/>
      </w:divBdr>
      <w:divsChild>
        <w:div w:id="73402169">
          <w:marLeft w:val="720"/>
          <w:marRight w:val="0"/>
          <w:marTop w:val="0"/>
          <w:marBottom w:val="0"/>
          <w:divBdr>
            <w:top w:val="none" w:sz="0" w:space="0" w:color="auto"/>
            <w:left w:val="none" w:sz="0" w:space="0" w:color="auto"/>
            <w:bottom w:val="none" w:sz="0" w:space="0" w:color="auto"/>
            <w:right w:val="none" w:sz="0" w:space="0" w:color="auto"/>
          </w:divBdr>
        </w:div>
      </w:divsChild>
    </w:div>
    <w:div w:id="773398165">
      <w:bodyDiv w:val="1"/>
      <w:marLeft w:val="0"/>
      <w:marRight w:val="0"/>
      <w:marTop w:val="0"/>
      <w:marBottom w:val="0"/>
      <w:divBdr>
        <w:top w:val="none" w:sz="0" w:space="0" w:color="auto"/>
        <w:left w:val="none" w:sz="0" w:space="0" w:color="auto"/>
        <w:bottom w:val="none" w:sz="0" w:space="0" w:color="auto"/>
        <w:right w:val="none" w:sz="0" w:space="0" w:color="auto"/>
      </w:divBdr>
    </w:div>
    <w:div w:id="1166282829">
      <w:bodyDiv w:val="1"/>
      <w:marLeft w:val="0"/>
      <w:marRight w:val="0"/>
      <w:marTop w:val="0"/>
      <w:marBottom w:val="0"/>
      <w:divBdr>
        <w:top w:val="none" w:sz="0" w:space="0" w:color="auto"/>
        <w:left w:val="none" w:sz="0" w:space="0" w:color="auto"/>
        <w:bottom w:val="none" w:sz="0" w:space="0" w:color="auto"/>
        <w:right w:val="none" w:sz="0" w:space="0" w:color="auto"/>
      </w:divBdr>
    </w:div>
    <w:div w:id="1395157884">
      <w:bodyDiv w:val="1"/>
      <w:marLeft w:val="0"/>
      <w:marRight w:val="0"/>
      <w:marTop w:val="0"/>
      <w:marBottom w:val="0"/>
      <w:divBdr>
        <w:top w:val="none" w:sz="0" w:space="0" w:color="auto"/>
        <w:left w:val="none" w:sz="0" w:space="0" w:color="auto"/>
        <w:bottom w:val="none" w:sz="0" w:space="0" w:color="auto"/>
        <w:right w:val="none" w:sz="0" w:space="0" w:color="auto"/>
      </w:divBdr>
      <w:divsChild>
        <w:div w:id="473910770">
          <w:marLeft w:val="720"/>
          <w:marRight w:val="0"/>
          <w:marTop w:val="0"/>
          <w:marBottom w:val="0"/>
          <w:divBdr>
            <w:top w:val="none" w:sz="0" w:space="0" w:color="auto"/>
            <w:left w:val="none" w:sz="0" w:space="0" w:color="auto"/>
            <w:bottom w:val="none" w:sz="0" w:space="0" w:color="auto"/>
            <w:right w:val="none" w:sz="0" w:space="0" w:color="auto"/>
          </w:divBdr>
        </w:div>
        <w:div w:id="1350722501">
          <w:marLeft w:val="720"/>
          <w:marRight w:val="0"/>
          <w:marTop w:val="0"/>
          <w:marBottom w:val="0"/>
          <w:divBdr>
            <w:top w:val="none" w:sz="0" w:space="0" w:color="auto"/>
            <w:left w:val="none" w:sz="0" w:space="0" w:color="auto"/>
            <w:bottom w:val="none" w:sz="0" w:space="0" w:color="auto"/>
            <w:right w:val="none" w:sz="0" w:space="0" w:color="auto"/>
          </w:divBdr>
        </w:div>
        <w:div w:id="606350399">
          <w:marLeft w:val="720"/>
          <w:marRight w:val="0"/>
          <w:marTop w:val="0"/>
          <w:marBottom w:val="0"/>
          <w:divBdr>
            <w:top w:val="none" w:sz="0" w:space="0" w:color="auto"/>
            <w:left w:val="none" w:sz="0" w:space="0" w:color="auto"/>
            <w:bottom w:val="none" w:sz="0" w:space="0" w:color="auto"/>
            <w:right w:val="none" w:sz="0" w:space="0" w:color="auto"/>
          </w:divBdr>
        </w:div>
        <w:div w:id="735132862">
          <w:marLeft w:val="720"/>
          <w:marRight w:val="0"/>
          <w:marTop w:val="0"/>
          <w:marBottom w:val="0"/>
          <w:divBdr>
            <w:top w:val="none" w:sz="0" w:space="0" w:color="auto"/>
            <w:left w:val="none" w:sz="0" w:space="0" w:color="auto"/>
            <w:bottom w:val="none" w:sz="0" w:space="0" w:color="auto"/>
            <w:right w:val="none" w:sz="0" w:space="0" w:color="auto"/>
          </w:divBdr>
        </w:div>
      </w:divsChild>
    </w:div>
    <w:div w:id="1497964010">
      <w:bodyDiv w:val="1"/>
      <w:marLeft w:val="0"/>
      <w:marRight w:val="0"/>
      <w:marTop w:val="0"/>
      <w:marBottom w:val="0"/>
      <w:divBdr>
        <w:top w:val="none" w:sz="0" w:space="0" w:color="auto"/>
        <w:left w:val="none" w:sz="0" w:space="0" w:color="auto"/>
        <w:bottom w:val="none" w:sz="0" w:space="0" w:color="auto"/>
        <w:right w:val="none" w:sz="0" w:space="0" w:color="auto"/>
      </w:divBdr>
    </w:div>
    <w:div w:id="1649437468">
      <w:bodyDiv w:val="1"/>
      <w:marLeft w:val="0"/>
      <w:marRight w:val="0"/>
      <w:marTop w:val="0"/>
      <w:marBottom w:val="0"/>
      <w:divBdr>
        <w:top w:val="none" w:sz="0" w:space="0" w:color="auto"/>
        <w:left w:val="none" w:sz="0" w:space="0" w:color="auto"/>
        <w:bottom w:val="none" w:sz="0" w:space="0" w:color="auto"/>
        <w:right w:val="none" w:sz="0" w:space="0" w:color="auto"/>
      </w:divBdr>
      <w:divsChild>
        <w:div w:id="1432242021">
          <w:marLeft w:val="720"/>
          <w:marRight w:val="0"/>
          <w:marTop w:val="0"/>
          <w:marBottom w:val="0"/>
          <w:divBdr>
            <w:top w:val="none" w:sz="0" w:space="0" w:color="auto"/>
            <w:left w:val="none" w:sz="0" w:space="0" w:color="auto"/>
            <w:bottom w:val="none" w:sz="0" w:space="0" w:color="auto"/>
            <w:right w:val="none" w:sz="0" w:space="0" w:color="auto"/>
          </w:divBdr>
        </w:div>
        <w:div w:id="1438058771">
          <w:marLeft w:val="720"/>
          <w:marRight w:val="0"/>
          <w:marTop w:val="0"/>
          <w:marBottom w:val="0"/>
          <w:divBdr>
            <w:top w:val="none" w:sz="0" w:space="0" w:color="auto"/>
            <w:left w:val="none" w:sz="0" w:space="0" w:color="auto"/>
            <w:bottom w:val="none" w:sz="0" w:space="0" w:color="auto"/>
            <w:right w:val="none" w:sz="0" w:space="0" w:color="auto"/>
          </w:divBdr>
        </w:div>
        <w:div w:id="713970326">
          <w:marLeft w:val="720"/>
          <w:marRight w:val="0"/>
          <w:marTop w:val="0"/>
          <w:marBottom w:val="0"/>
          <w:divBdr>
            <w:top w:val="none" w:sz="0" w:space="0" w:color="auto"/>
            <w:left w:val="none" w:sz="0" w:space="0" w:color="auto"/>
            <w:bottom w:val="none" w:sz="0" w:space="0" w:color="auto"/>
            <w:right w:val="none" w:sz="0" w:space="0" w:color="auto"/>
          </w:divBdr>
        </w:div>
        <w:div w:id="1724911545">
          <w:marLeft w:val="720"/>
          <w:marRight w:val="0"/>
          <w:marTop w:val="0"/>
          <w:marBottom w:val="0"/>
          <w:divBdr>
            <w:top w:val="none" w:sz="0" w:space="0" w:color="auto"/>
            <w:left w:val="none" w:sz="0" w:space="0" w:color="auto"/>
            <w:bottom w:val="none" w:sz="0" w:space="0" w:color="auto"/>
            <w:right w:val="none" w:sz="0" w:space="0" w:color="auto"/>
          </w:divBdr>
        </w:div>
        <w:div w:id="530580323">
          <w:marLeft w:val="720"/>
          <w:marRight w:val="0"/>
          <w:marTop w:val="0"/>
          <w:marBottom w:val="0"/>
          <w:divBdr>
            <w:top w:val="none" w:sz="0" w:space="0" w:color="auto"/>
            <w:left w:val="none" w:sz="0" w:space="0" w:color="auto"/>
            <w:bottom w:val="none" w:sz="0" w:space="0" w:color="auto"/>
            <w:right w:val="none" w:sz="0" w:space="0" w:color="auto"/>
          </w:divBdr>
        </w:div>
        <w:div w:id="957031222">
          <w:marLeft w:val="720"/>
          <w:marRight w:val="0"/>
          <w:marTop w:val="0"/>
          <w:marBottom w:val="0"/>
          <w:divBdr>
            <w:top w:val="none" w:sz="0" w:space="0" w:color="auto"/>
            <w:left w:val="none" w:sz="0" w:space="0" w:color="auto"/>
            <w:bottom w:val="none" w:sz="0" w:space="0" w:color="auto"/>
            <w:right w:val="none" w:sz="0" w:space="0" w:color="auto"/>
          </w:divBdr>
        </w:div>
      </w:divsChild>
    </w:div>
    <w:div w:id="16585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665A-2752-41D1-93AE-DCFC0DDE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Ankenman</dc:creator>
  <cp:keywords/>
  <dc:description/>
  <cp:lastModifiedBy>John Ankenman</cp:lastModifiedBy>
  <cp:revision>2</cp:revision>
  <dcterms:created xsi:type="dcterms:W3CDTF">2020-06-08T21:02:00Z</dcterms:created>
  <dcterms:modified xsi:type="dcterms:W3CDTF">2020-06-08T21:02:00Z</dcterms:modified>
</cp:coreProperties>
</file>