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E6" w:rsidRDefault="0054751A" w:rsidP="0054751A">
      <w:pPr>
        <w:jc w:val="right"/>
        <w:rPr>
          <w:lang w:val="en-US"/>
        </w:rPr>
      </w:pPr>
      <w:proofErr w:type="spellStart"/>
      <w:r>
        <w:rPr>
          <w:lang w:val="en-US"/>
        </w:rPr>
        <w:t>o</w:t>
      </w:r>
      <w:r w:rsidR="009B39EE">
        <w:rPr>
          <w:lang w:val="en-US"/>
        </w:rPr>
        <w:t>Different</w:t>
      </w:r>
      <w:proofErr w:type="spellEnd"/>
      <w:r w:rsidR="009B39EE">
        <w:rPr>
          <w:lang w:val="en-US"/>
        </w:rPr>
        <w:t xml:space="preserve"> leaves under ESA and EI</w:t>
      </w:r>
      <w:r w:rsidR="00802996">
        <w:rPr>
          <w:lang w:val="en-US"/>
        </w:rPr>
        <w:tab/>
      </w:r>
      <w:r w:rsidR="00802996">
        <w:rPr>
          <w:lang w:val="en-US"/>
        </w:rPr>
        <w:tab/>
      </w:r>
      <w:r w:rsidR="00802996">
        <w:rPr>
          <w:lang w:val="en-US"/>
        </w:rPr>
        <w:tab/>
      </w:r>
      <w:r w:rsidR="00802996">
        <w:rPr>
          <w:lang w:val="en-US"/>
        </w:rPr>
        <w:tab/>
      </w:r>
      <w:r w:rsidR="00802996">
        <w:rPr>
          <w:lang w:val="en-US"/>
        </w:rPr>
        <w:tab/>
      </w:r>
      <w:r w:rsidR="00802996">
        <w:rPr>
          <w:lang w:val="en-US"/>
        </w:rPr>
        <w:tab/>
      </w:r>
      <w:r w:rsidR="00802996">
        <w:rPr>
          <w:lang w:val="en-US"/>
        </w:rPr>
        <w:tab/>
      </w:r>
      <w:r w:rsidR="00802996">
        <w:rPr>
          <w:lang w:val="en-US"/>
        </w:rPr>
        <w:tab/>
      </w:r>
      <w:r w:rsidR="00802996">
        <w:rPr>
          <w:lang w:val="en-US"/>
        </w:rPr>
        <w:tab/>
      </w:r>
      <w:r w:rsidR="00802996">
        <w:rPr>
          <w:lang w:val="en-US"/>
        </w:rPr>
        <w:tab/>
      </w:r>
      <w:r w:rsidR="00802996">
        <w:rPr>
          <w:lang w:val="en-US"/>
        </w:rPr>
        <w:tab/>
        <w:t>Nov 15, 2017</w:t>
      </w:r>
    </w:p>
    <w:p w:rsidR="009B39EE" w:rsidRDefault="009B39EE">
      <w:pPr>
        <w:rPr>
          <w:lang w:val="en-US"/>
        </w:rPr>
      </w:pPr>
    </w:p>
    <w:p w:rsidR="009B39EE" w:rsidRDefault="009B39EE">
      <w:pPr>
        <w:rPr>
          <w:lang w:val="en-US"/>
        </w:rPr>
      </w:pPr>
      <w:r>
        <w:rPr>
          <w:lang w:val="en-US"/>
        </w:rPr>
        <w:t xml:space="preserve">This is a </w:t>
      </w:r>
      <w:proofErr w:type="gramStart"/>
      <w:r>
        <w:rPr>
          <w:lang w:val="en-US"/>
        </w:rPr>
        <w:t>high level</w:t>
      </w:r>
      <w:proofErr w:type="gramEnd"/>
      <w:r>
        <w:rPr>
          <w:lang w:val="en-US"/>
        </w:rPr>
        <w:t xml:space="preserve"> overview, check the ESA and EI websites for full info:</w:t>
      </w:r>
    </w:p>
    <w:p w:rsidR="00897F9E" w:rsidRDefault="00897F9E">
      <w:pPr>
        <w:rPr>
          <w:lang w:val="en-US"/>
        </w:rPr>
      </w:pPr>
      <w:r w:rsidRPr="00897F9E">
        <w:rPr>
          <w:lang w:val="en-US"/>
        </w:rPr>
        <w:t>https://www.ontario.ca/document/your-guide-employment-standards-act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662"/>
        <w:gridCol w:w="2573"/>
        <w:gridCol w:w="4807"/>
        <w:gridCol w:w="2321"/>
      </w:tblGrid>
      <w:tr w:rsidR="009B39EE" w:rsidTr="009B7196">
        <w:tc>
          <w:tcPr>
            <w:tcW w:w="2587" w:type="dxa"/>
          </w:tcPr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662" w:type="dxa"/>
          </w:tcPr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Act</w:t>
            </w:r>
          </w:p>
        </w:tc>
        <w:tc>
          <w:tcPr>
            <w:tcW w:w="2573" w:type="dxa"/>
          </w:tcPr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Details</w:t>
            </w:r>
          </w:p>
        </w:tc>
        <w:tc>
          <w:tcPr>
            <w:tcW w:w="4807" w:type="dxa"/>
          </w:tcPr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Covered by EI</w:t>
            </w:r>
          </w:p>
        </w:tc>
        <w:tc>
          <w:tcPr>
            <w:tcW w:w="2321" w:type="dxa"/>
          </w:tcPr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Notes</w:t>
            </w:r>
          </w:p>
        </w:tc>
      </w:tr>
      <w:tr w:rsidR="009B39EE" w:rsidTr="009B7196">
        <w:tc>
          <w:tcPr>
            <w:tcW w:w="2587" w:type="dxa"/>
          </w:tcPr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Personal Emergency Leave</w:t>
            </w:r>
          </w:p>
        </w:tc>
        <w:tc>
          <w:tcPr>
            <w:tcW w:w="662" w:type="dxa"/>
          </w:tcPr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ESA</w:t>
            </w:r>
          </w:p>
        </w:tc>
        <w:tc>
          <w:tcPr>
            <w:tcW w:w="2573" w:type="dxa"/>
          </w:tcPr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Unpaid up to 10 days per calendar year</w:t>
            </w:r>
          </w:p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- personal illness, injury or medical emergency</w:t>
            </w:r>
          </w:p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 xml:space="preserve">- death, illness, injury or medical </w:t>
            </w:r>
            <w:proofErr w:type="gramStart"/>
            <w:r>
              <w:rPr>
                <w:lang w:val="en-US"/>
              </w:rPr>
              <w:t>emergency  or</w:t>
            </w:r>
            <w:proofErr w:type="gramEnd"/>
            <w:r>
              <w:rPr>
                <w:lang w:val="en-US"/>
              </w:rPr>
              <w:t xml:space="preserve"> urgent matter for family members</w:t>
            </w:r>
          </w:p>
          <w:p w:rsidR="009B39EE" w:rsidRDefault="009B39EE">
            <w:pPr>
              <w:rPr>
                <w:lang w:val="en-US"/>
              </w:rPr>
            </w:pPr>
          </w:p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- full or partial day</w:t>
            </w:r>
          </w:p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- does not have to be consecutive</w:t>
            </w:r>
          </w:p>
          <w:p w:rsidR="009B39EE" w:rsidRDefault="009B39EE">
            <w:pPr>
              <w:rPr>
                <w:lang w:val="en-US"/>
              </w:rPr>
            </w:pPr>
          </w:p>
        </w:tc>
        <w:tc>
          <w:tcPr>
            <w:tcW w:w="4807" w:type="dxa"/>
          </w:tcPr>
          <w:p w:rsidR="009B39EE" w:rsidRDefault="00897F9E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2321" w:type="dxa"/>
          </w:tcPr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SA don’t really need these – casuals need them</w:t>
            </w:r>
          </w:p>
        </w:tc>
      </w:tr>
      <w:tr w:rsidR="009B39EE" w:rsidTr="009B7196">
        <w:tc>
          <w:tcPr>
            <w:tcW w:w="2587" w:type="dxa"/>
          </w:tcPr>
          <w:p w:rsidR="009B39EE" w:rsidRDefault="009B39EE">
            <w:pPr>
              <w:rPr>
                <w:lang w:val="en-US"/>
              </w:rPr>
            </w:pPr>
          </w:p>
        </w:tc>
        <w:tc>
          <w:tcPr>
            <w:tcW w:w="662" w:type="dxa"/>
          </w:tcPr>
          <w:p w:rsidR="009B39EE" w:rsidRDefault="009B39EE">
            <w:pPr>
              <w:rPr>
                <w:lang w:val="en-US"/>
              </w:rPr>
            </w:pPr>
          </w:p>
        </w:tc>
        <w:tc>
          <w:tcPr>
            <w:tcW w:w="2573" w:type="dxa"/>
          </w:tcPr>
          <w:p w:rsidR="009B39EE" w:rsidRDefault="009B39EE">
            <w:pPr>
              <w:rPr>
                <w:lang w:val="en-US"/>
              </w:rPr>
            </w:pPr>
          </w:p>
        </w:tc>
        <w:tc>
          <w:tcPr>
            <w:tcW w:w="4807" w:type="dxa"/>
          </w:tcPr>
          <w:p w:rsidR="009B39EE" w:rsidRDefault="009B39EE">
            <w:pPr>
              <w:rPr>
                <w:lang w:val="en-US"/>
              </w:rPr>
            </w:pPr>
          </w:p>
        </w:tc>
        <w:tc>
          <w:tcPr>
            <w:tcW w:w="2321" w:type="dxa"/>
          </w:tcPr>
          <w:p w:rsidR="009B39EE" w:rsidRDefault="009B39EE">
            <w:pPr>
              <w:rPr>
                <w:lang w:val="en-US"/>
              </w:rPr>
            </w:pPr>
          </w:p>
        </w:tc>
      </w:tr>
      <w:tr w:rsidR="009B39EE" w:rsidTr="009B7196">
        <w:tc>
          <w:tcPr>
            <w:tcW w:w="2587" w:type="dxa"/>
          </w:tcPr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Family Caregiver Leave</w:t>
            </w:r>
          </w:p>
        </w:tc>
        <w:tc>
          <w:tcPr>
            <w:tcW w:w="662" w:type="dxa"/>
          </w:tcPr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ESA</w:t>
            </w:r>
          </w:p>
        </w:tc>
        <w:tc>
          <w:tcPr>
            <w:tcW w:w="2573" w:type="dxa"/>
          </w:tcPr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 xml:space="preserve">Unpaid up to 8 weeks </w:t>
            </w:r>
            <w:r w:rsidR="00AB549A">
              <w:rPr>
                <w:lang w:val="en-US"/>
              </w:rPr>
              <w:t>per calendar year</w:t>
            </w:r>
            <w:r>
              <w:rPr>
                <w:lang w:val="en-US"/>
              </w:rPr>
              <w:t xml:space="preserve"> to care for family with serious medical condition</w:t>
            </w:r>
          </w:p>
          <w:p w:rsidR="009B39EE" w:rsidRDefault="009B39EE">
            <w:pPr>
              <w:rPr>
                <w:lang w:val="en-US"/>
              </w:rPr>
            </w:pPr>
          </w:p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- does not have to be consecutive</w:t>
            </w:r>
          </w:p>
          <w:p w:rsidR="00AB549A" w:rsidRPr="00AB549A" w:rsidRDefault="00AB549A">
            <w:pPr>
              <w:rPr>
                <w:b/>
                <w:lang w:val="en-US"/>
              </w:rPr>
            </w:pPr>
            <w:r>
              <w:rPr>
                <w:lang w:val="en-US"/>
              </w:rPr>
              <w:t>- 8 weeks per family member</w:t>
            </w:r>
          </w:p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 xml:space="preserve">- partial week counts </w:t>
            </w:r>
            <w:proofErr w:type="gramStart"/>
            <w:r>
              <w:rPr>
                <w:lang w:val="en-US"/>
              </w:rPr>
              <w:t>as a whole week</w:t>
            </w:r>
            <w:proofErr w:type="gramEnd"/>
          </w:p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 may require medical certificate</w:t>
            </w:r>
          </w:p>
        </w:tc>
        <w:tc>
          <w:tcPr>
            <w:tcW w:w="4807" w:type="dxa"/>
          </w:tcPr>
          <w:p w:rsidR="009B39EE" w:rsidRDefault="00897F9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NO</w:t>
            </w:r>
          </w:p>
        </w:tc>
        <w:tc>
          <w:tcPr>
            <w:tcW w:w="2321" w:type="dxa"/>
          </w:tcPr>
          <w:p w:rsidR="009B39EE" w:rsidRDefault="009B39EE">
            <w:pPr>
              <w:rPr>
                <w:lang w:val="en-US"/>
              </w:rPr>
            </w:pPr>
          </w:p>
        </w:tc>
      </w:tr>
      <w:tr w:rsidR="009B39EE" w:rsidTr="009B7196">
        <w:tc>
          <w:tcPr>
            <w:tcW w:w="2587" w:type="dxa"/>
          </w:tcPr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Family Medical Leave</w:t>
            </w:r>
          </w:p>
        </w:tc>
        <w:tc>
          <w:tcPr>
            <w:tcW w:w="662" w:type="dxa"/>
          </w:tcPr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>ESA</w:t>
            </w:r>
          </w:p>
        </w:tc>
        <w:tc>
          <w:tcPr>
            <w:tcW w:w="2573" w:type="dxa"/>
          </w:tcPr>
          <w:p w:rsidR="009B39EE" w:rsidRDefault="009B39EE">
            <w:pPr>
              <w:rPr>
                <w:lang w:val="en-US"/>
              </w:rPr>
            </w:pPr>
            <w:r>
              <w:rPr>
                <w:lang w:val="en-US"/>
              </w:rPr>
              <w:t xml:space="preserve">Unpaid up to 8 weeks to care for family </w:t>
            </w:r>
            <w:r w:rsidR="00AB549A">
              <w:rPr>
                <w:lang w:val="en-US"/>
              </w:rPr>
              <w:t>member at significant risk of dying in the next 6 months</w:t>
            </w:r>
          </w:p>
          <w:p w:rsidR="00AB549A" w:rsidRDefault="00AB549A">
            <w:pPr>
              <w:rPr>
                <w:lang w:val="en-US"/>
              </w:rPr>
            </w:pPr>
            <w:r>
              <w:rPr>
                <w:lang w:val="en-US"/>
              </w:rPr>
              <w:t xml:space="preserve">- up to 8 weeks in a </w:t>
            </w:r>
            <w:proofErr w:type="gramStart"/>
            <w:r>
              <w:rPr>
                <w:lang w:val="en-US"/>
              </w:rPr>
              <w:t>26 week</w:t>
            </w:r>
            <w:proofErr w:type="gramEnd"/>
            <w:r>
              <w:rPr>
                <w:lang w:val="en-US"/>
              </w:rPr>
              <w:t xml:space="preserve"> period</w:t>
            </w:r>
          </w:p>
          <w:p w:rsidR="00AB549A" w:rsidRDefault="00AB549A">
            <w:pPr>
              <w:rPr>
                <w:lang w:val="en-US"/>
              </w:rPr>
            </w:pPr>
            <w:r>
              <w:rPr>
                <w:lang w:val="en-US"/>
              </w:rPr>
              <w:t>- per family member</w:t>
            </w:r>
          </w:p>
          <w:p w:rsidR="00AB549A" w:rsidRDefault="00AB549A">
            <w:pPr>
              <w:rPr>
                <w:lang w:val="en-US"/>
              </w:rPr>
            </w:pPr>
            <w:r>
              <w:rPr>
                <w:lang w:val="en-US"/>
              </w:rPr>
              <w:t>- need a medical certificate</w:t>
            </w:r>
          </w:p>
        </w:tc>
        <w:tc>
          <w:tcPr>
            <w:tcW w:w="4807" w:type="dxa"/>
          </w:tcPr>
          <w:p w:rsidR="009B7196" w:rsidRDefault="009B7196">
            <w:pPr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</w:p>
          <w:p w:rsidR="009B39EE" w:rsidRDefault="00AB549A">
            <w:pPr>
              <w:rPr>
                <w:lang w:val="en-US"/>
              </w:rPr>
            </w:pPr>
            <w:r>
              <w:rPr>
                <w:lang w:val="en-US"/>
              </w:rPr>
              <w:t>Can be covered under EI Compassionate Care Benefits</w:t>
            </w:r>
          </w:p>
          <w:p w:rsidR="00897F9E" w:rsidRDefault="00897F9E">
            <w:pPr>
              <w:rPr>
                <w:lang w:val="en-US"/>
              </w:rPr>
            </w:pPr>
          </w:p>
          <w:p w:rsidR="00897F9E" w:rsidRDefault="00897F9E">
            <w:pPr>
              <w:rPr>
                <w:lang w:val="en-US"/>
              </w:rPr>
            </w:pPr>
            <w:r>
              <w:rPr>
                <w:lang w:val="en-US"/>
              </w:rPr>
              <w:t>1 week waiting period</w:t>
            </w:r>
          </w:p>
          <w:p w:rsidR="00897F9E" w:rsidRDefault="00897F9E">
            <w:pPr>
              <w:rPr>
                <w:lang w:val="en-US"/>
              </w:rPr>
            </w:pPr>
          </w:p>
          <w:p w:rsidR="00897F9E" w:rsidRDefault="00897F9E">
            <w:pPr>
              <w:rPr>
                <w:lang w:val="en-US"/>
              </w:rPr>
            </w:pPr>
            <w:r>
              <w:rPr>
                <w:lang w:val="en-US"/>
              </w:rPr>
              <w:t xml:space="preserve">Eligibility: </w:t>
            </w:r>
          </w:p>
          <w:p w:rsidR="00897F9E" w:rsidRDefault="00897F9E" w:rsidP="00897F9E">
            <w:r>
              <w:t xml:space="preserve">- your regular weekly earnings from work have decreased by more than 40 percent; </w:t>
            </w:r>
          </w:p>
          <w:p w:rsidR="00897F9E" w:rsidRDefault="00897F9E" w:rsidP="00897F9E">
            <w:r>
              <w:t>- and you have accumulated 600 insured hours of work in the last 52 weeks, or since the start of your last claim (this period is called the qualifying period).</w:t>
            </w:r>
          </w:p>
          <w:p w:rsidR="009B7196" w:rsidRDefault="009B7196" w:rsidP="00897F9E"/>
          <w:p w:rsidR="009B7196" w:rsidRDefault="0011428B" w:rsidP="00897F9E">
            <w:hyperlink r:id="rId6" w:history="1">
              <w:r w:rsidR="009B7196" w:rsidRPr="009B7196">
                <w:rPr>
                  <w:rStyle w:val="Hyperlink"/>
                  <w:lang w:val="en-US"/>
                </w:rPr>
                <w:t>https://www.canada.ca/en/employment-social-development/programs/ei/ei-list/reports/compassionate-care.html#h2.1</w:t>
              </w:r>
            </w:hyperlink>
          </w:p>
          <w:p w:rsidR="00897F9E" w:rsidRPr="00897F9E" w:rsidRDefault="00897F9E" w:rsidP="00897F9E"/>
        </w:tc>
        <w:tc>
          <w:tcPr>
            <w:tcW w:w="2321" w:type="dxa"/>
          </w:tcPr>
          <w:p w:rsidR="009B39EE" w:rsidRDefault="009B39EE">
            <w:pPr>
              <w:rPr>
                <w:lang w:val="en-US"/>
              </w:rPr>
            </w:pPr>
          </w:p>
        </w:tc>
      </w:tr>
      <w:tr w:rsidR="00AB549A" w:rsidTr="009B7196">
        <w:tc>
          <w:tcPr>
            <w:tcW w:w="2587" w:type="dxa"/>
          </w:tcPr>
          <w:p w:rsidR="00AB549A" w:rsidRDefault="00AB549A">
            <w:pPr>
              <w:rPr>
                <w:lang w:val="en-US"/>
              </w:rPr>
            </w:pPr>
            <w:r>
              <w:rPr>
                <w:lang w:val="en-US"/>
              </w:rPr>
              <w:t>Critically Ill Child Care Leave</w:t>
            </w:r>
          </w:p>
        </w:tc>
        <w:tc>
          <w:tcPr>
            <w:tcW w:w="662" w:type="dxa"/>
          </w:tcPr>
          <w:p w:rsidR="00AB549A" w:rsidRDefault="00897F9E">
            <w:pPr>
              <w:rPr>
                <w:lang w:val="en-US"/>
              </w:rPr>
            </w:pPr>
            <w:r>
              <w:rPr>
                <w:lang w:val="en-US"/>
              </w:rPr>
              <w:t>ESA</w:t>
            </w:r>
          </w:p>
        </w:tc>
        <w:tc>
          <w:tcPr>
            <w:tcW w:w="2573" w:type="dxa"/>
          </w:tcPr>
          <w:p w:rsidR="00AB549A" w:rsidRDefault="00AB549A">
            <w:pPr>
              <w:rPr>
                <w:lang w:val="en-US"/>
              </w:rPr>
            </w:pPr>
            <w:r>
              <w:rPr>
                <w:lang w:val="en-US"/>
              </w:rPr>
              <w:t>Unpaid up to 37 weeks in a year</w:t>
            </w:r>
          </w:p>
          <w:p w:rsidR="00AB549A" w:rsidRDefault="00AB549A">
            <w:pPr>
              <w:rPr>
                <w:lang w:val="en-US"/>
              </w:rPr>
            </w:pPr>
            <w:r>
              <w:rPr>
                <w:lang w:val="en-US"/>
              </w:rPr>
              <w:t>- does not have to be consecutive</w:t>
            </w:r>
          </w:p>
          <w:p w:rsidR="00AB549A" w:rsidRDefault="00AB549A">
            <w:pPr>
              <w:rPr>
                <w:lang w:val="en-US"/>
              </w:rPr>
            </w:pPr>
            <w:r>
              <w:rPr>
                <w:lang w:val="en-US"/>
              </w:rPr>
              <w:t>- possibility of extension</w:t>
            </w:r>
          </w:p>
          <w:p w:rsidR="00AB549A" w:rsidRDefault="00AB549A">
            <w:pPr>
              <w:rPr>
                <w:lang w:val="en-US"/>
              </w:rPr>
            </w:pPr>
          </w:p>
          <w:p w:rsidR="00AB549A" w:rsidRDefault="00AB549A">
            <w:pPr>
              <w:rPr>
                <w:lang w:val="en-US"/>
              </w:rPr>
            </w:pPr>
            <w:r>
              <w:rPr>
                <w:lang w:val="en-US"/>
              </w:rPr>
              <w:t>- must be employed for at least 6 months</w:t>
            </w:r>
          </w:p>
          <w:p w:rsidR="00AB549A" w:rsidRDefault="00AB549A" w:rsidP="00AB549A">
            <w:pPr>
              <w:rPr>
                <w:lang w:val="en-US"/>
              </w:rPr>
            </w:pPr>
            <w:r>
              <w:rPr>
                <w:lang w:val="en-US"/>
              </w:rPr>
              <w:t xml:space="preserve">- partial week counts </w:t>
            </w:r>
            <w:proofErr w:type="gramStart"/>
            <w:r>
              <w:rPr>
                <w:lang w:val="en-US"/>
              </w:rPr>
              <w:t>as a whole week</w:t>
            </w:r>
            <w:proofErr w:type="gramEnd"/>
          </w:p>
          <w:p w:rsidR="00AB549A" w:rsidRDefault="00AB549A">
            <w:pPr>
              <w:rPr>
                <w:lang w:val="en-US"/>
              </w:rPr>
            </w:pPr>
          </w:p>
          <w:p w:rsidR="00AB549A" w:rsidRDefault="00AB549A">
            <w:pPr>
              <w:rPr>
                <w:lang w:val="en-US"/>
              </w:rPr>
            </w:pPr>
            <w:r>
              <w:rPr>
                <w:lang w:val="en-US"/>
              </w:rPr>
              <w:t>- medical certificate needed</w:t>
            </w:r>
          </w:p>
        </w:tc>
        <w:tc>
          <w:tcPr>
            <w:tcW w:w="4807" w:type="dxa"/>
          </w:tcPr>
          <w:p w:rsidR="009B7196" w:rsidRDefault="009B719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  <w:p w:rsidR="00AB549A" w:rsidRDefault="00AB549A">
            <w:pPr>
              <w:rPr>
                <w:lang w:val="en-US"/>
              </w:rPr>
            </w:pPr>
            <w:r>
              <w:rPr>
                <w:lang w:val="en-US"/>
              </w:rPr>
              <w:t>Can be covered by EI benefits for parents of critically ill children</w:t>
            </w:r>
          </w:p>
          <w:p w:rsidR="009B7196" w:rsidRDefault="009B7196">
            <w:pPr>
              <w:rPr>
                <w:lang w:val="en-US"/>
              </w:rPr>
            </w:pPr>
          </w:p>
          <w:p w:rsidR="009B7196" w:rsidRDefault="0011428B">
            <w:pPr>
              <w:rPr>
                <w:lang w:val="en-US"/>
              </w:rPr>
            </w:pPr>
            <w:hyperlink r:id="rId7" w:history="1">
              <w:r w:rsidR="009B7196" w:rsidRPr="009B7196">
                <w:rPr>
                  <w:rStyle w:val="Hyperlink"/>
                  <w:lang w:val="en-US"/>
                </w:rPr>
                <w:t>https://www.canada.ca/en/services/benefits/ei/ei-critically-ill-children.html</w:t>
              </w:r>
            </w:hyperlink>
          </w:p>
        </w:tc>
        <w:tc>
          <w:tcPr>
            <w:tcW w:w="2321" w:type="dxa"/>
          </w:tcPr>
          <w:p w:rsidR="00AB549A" w:rsidRDefault="00AB549A">
            <w:pPr>
              <w:rPr>
                <w:lang w:val="en-US"/>
              </w:rPr>
            </w:pPr>
          </w:p>
        </w:tc>
      </w:tr>
      <w:tr w:rsidR="00AB549A" w:rsidTr="009B7196">
        <w:tc>
          <w:tcPr>
            <w:tcW w:w="2587" w:type="dxa"/>
          </w:tcPr>
          <w:p w:rsidR="00AB549A" w:rsidRDefault="00AB549A">
            <w:pPr>
              <w:rPr>
                <w:lang w:val="en-US"/>
              </w:rPr>
            </w:pPr>
            <w:r>
              <w:rPr>
                <w:lang w:val="en-US"/>
              </w:rPr>
              <w:t>Organ Donor Leave</w:t>
            </w:r>
          </w:p>
        </w:tc>
        <w:tc>
          <w:tcPr>
            <w:tcW w:w="662" w:type="dxa"/>
          </w:tcPr>
          <w:p w:rsidR="00AB549A" w:rsidRDefault="00897F9E">
            <w:pPr>
              <w:rPr>
                <w:lang w:val="en-US"/>
              </w:rPr>
            </w:pPr>
            <w:r>
              <w:rPr>
                <w:lang w:val="en-US"/>
              </w:rPr>
              <w:t>ESA</w:t>
            </w:r>
          </w:p>
        </w:tc>
        <w:tc>
          <w:tcPr>
            <w:tcW w:w="2573" w:type="dxa"/>
          </w:tcPr>
          <w:p w:rsidR="00AB549A" w:rsidRDefault="00AB549A">
            <w:pPr>
              <w:rPr>
                <w:lang w:val="en-US"/>
              </w:rPr>
            </w:pPr>
            <w:r>
              <w:rPr>
                <w:lang w:val="en-US"/>
              </w:rPr>
              <w:t>Unpaid up to 13 weeks, can be extended an extra 13 weeks</w:t>
            </w:r>
          </w:p>
          <w:p w:rsidR="00AB549A" w:rsidRDefault="00AB549A">
            <w:pPr>
              <w:rPr>
                <w:lang w:val="en-US"/>
              </w:rPr>
            </w:pPr>
          </w:p>
          <w:p w:rsidR="00AB549A" w:rsidRDefault="00AB549A">
            <w:pPr>
              <w:rPr>
                <w:lang w:val="en-US"/>
              </w:rPr>
            </w:pPr>
            <w:r>
              <w:rPr>
                <w:lang w:val="en-US"/>
              </w:rPr>
              <w:t>- max leave 26 weeks</w:t>
            </w:r>
          </w:p>
        </w:tc>
        <w:tc>
          <w:tcPr>
            <w:tcW w:w="4807" w:type="dxa"/>
          </w:tcPr>
          <w:p w:rsidR="00AB549A" w:rsidRDefault="0054751A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  <w:bookmarkStart w:id="0" w:name="_GoBack"/>
            <w:bookmarkEnd w:id="0"/>
          </w:p>
        </w:tc>
        <w:tc>
          <w:tcPr>
            <w:tcW w:w="2321" w:type="dxa"/>
          </w:tcPr>
          <w:p w:rsidR="00AB549A" w:rsidRDefault="00AB549A">
            <w:pPr>
              <w:rPr>
                <w:lang w:val="en-US"/>
              </w:rPr>
            </w:pPr>
          </w:p>
        </w:tc>
      </w:tr>
      <w:tr w:rsidR="00897F9E" w:rsidTr="009B7196">
        <w:tc>
          <w:tcPr>
            <w:tcW w:w="2587" w:type="dxa"/>
          </w:tcPr>
          <w:p w:rsidR="00897F9E" w:rsidRDefault="00897F9E">
            <w:pPr>
              <w:rPr>
                <w:lang w:val="en-US"/>
              </w:rPr>
            </w:pPr>
            <w:r>
              <w:rPr>
                <w:lang w:val="en-US"/>
              </w:rPr>
              <w:t>Crime Related Child Death or Disappearance Leave</w:t>
            </w:r>
          </w:p>
        </w:tc>
        <w:tc>
          <w:tcPr>
            <w:tcW w:w="662" w:type="dxa"/>
          </w:tcPr>
          <w:p w:rsidR="00897F9E" w:rsidRDefault="00897F9E">
            <w:pPr>
              <w:rPr>
                <w:lang w:val="en-US"/>
              </w:rPr>
            </w:pPr>
            <w:r>
              <w:rPr>
                <w:lang w:val="en-US"/>
              </w:rPr>
              <w:t>ESA</w:t>
            </w:r>
          </w:p>
        </w:tc>
        <w:tc>
          <w:tcPr>
            <w:tcW w:w="2573" w:type="dxa"/>
          </w:tcPr>
          <w:p w:rsidR="00897F9E" w:rsidRDefault="00897F9E">
            <w:pPr>
              <w:rPr>
                <w:lang w:val="en-US"/>
              </w:rPr>
            </w:pPr>
            <w:r>
              <w:rPr>
                <w:lang w:val="en-US"/>
              </w:rPr>
              <w:t>- child death or disappearance</w:t>
            </w:r>
          </w:p>
          <w:p w:rsidR="00897F9E" w:rsidRDefault="00897F9E">
            <w:pPr>
              <w:rPr>
                <w:lang w:val="en-US"/>
              </w:rPr>
            </w:pPr>
            <w:r>
              <w:rPr>
                <w:lang w:val="en-US"/>
              </w:rPr>
              <w:t>- must be employed at least 6 months</w:t>
            </w:r>
          </w:p>
          <w:p w:rsidR="00897F9E" w:rsidRDefault="00897F9E">
            <w:pPr>
              <w:rPr>
                <w:lang w:val="en-US"/>
              </w:rPr>
            </w:pPr>
          </w:p>
          <w:p w:rsidR="00897F9E" w:rsidRDefault="00897F9E">
            <w:pPr>
              <w:rPr>
                <w:lang w:val="en-US"/>
              </w:rPr>
            </w:pPr>
            <w:r>
              <w:rPr>
                <w:lang w:val="en-US"/>
              </w:rPr>
              <w:t>- up to 102 weeks for death and 52 weeks for disappearance</w:t>
            </w:r>
          </w:p>
          <w:p w:rsidR="00897F9E" w:rsidRDefault="00897F9E">
            <w:pPr>
              <w:rPr>
                <w:lang w:val="en-US"/>
              </w:rPr>
            </w:pPr>
          </w:p>
          <w:p w:rsidR="00897F9E" w:rsidRDefault="00897F9E">
            <w:pPr>
              <w:rPr>
                <w:lang w:val="en-US"/>
              </w:rPr>
            </w:pPr>
            <w:r>
              <w:rPr>
                <w:lang w:val="en-US"/>
              </w:rPr>
              <w:t>- in most cases, in a single period</w:t>
            </w:r>
          </w:p>
        </w:tc>
        <w:tc>
          <w:tcPr>
            <w:tcW w:w="4807" w:type="dxa"/>
          </w:tcPr>
          <w:p w:rsidR="00897F9E" w:rsidRDefault="00897F9E">
            <w:pPr>
              <w:rPr>
                <w:lang w:val="en-US"/>
              </w:rPr>
            </w:pPr>
            <w:r>
              <w:rPr>
                <w:lang w:val="en-US"/>
              </w:rPr>
              <w:t xml:space="preserve">EI provides grants </w:t>
            </w:r>
          </w:p>
          <w:p w:rsidR="009B7196" w:rsidRDefault="009B7196">
            <w:pPr>
              <w:rPr>
                <w:lang w:val="en-US"/>
              </w:rPr>
            </w:pPr>
          </w:p>
          <w:p w:rsidR="009B7196" w:rsidRDefault="0011428B">
            <w:pPr>
              <w:rPr>
                <w:lang w:val="en-US"/>
              </w:rPr>
            </w:pPr>
            <w:hyperlink r:id="rId8" w:history="1">
              <w:r w:rsidR="009B7196" w:rsidRPr="009B7196">
                <w:rPr>
                  <w:rStyle w:val="Hyperlink"/>
                  <w:lang w:val="en-US"/>
                </w:rPr>
                <w:t>https://www.canada.ca/en/employment-social-development/services/parents-murdered-missing-children.html</w:t>
              </w:r>
            </w:hyperlink>
          </w:p>
        </w:tc>
        <w:tc>
          <w:tcPr>
            <w:tcW w:w="2321" w:type="dxa"/>
          </w:tcPr>
          <w:p w:rsidR="00897F9E" w:rsidRDefault="00897F9E">
            <w:pPr>
              <w:rPr>
                <w:lang w:val="en-US"/>
              </w:rPr>
            </w:pPr>
          </w:p>
        </w:tc>
      </w:tr>
    </w:tbl>
    <w:p w:rsidR="009B39EE" w:rsidRPr="009B39EE" w:rsidRDefault="009B39EE">
      <w:pPr>
        <w:rPr>
          <w:lang w:val="en-US"/>
        </w:rPr>
      </w:pPr>
    </w:p>
    <w:sectPr w:rsidR="009B39EE" w:rsidRPr="009B39EE" w:rsidSect="009B39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6C8" w:rsidRDefault="002136C8" w:rsidP="00802996">
      <w:pPr>
        <w:spacing w:after="0" w:line="240" w:lineRule="auto"/>
      </w:pPr>
      <w:r>
        <w:separator/>
      </w:r>
    </w:p>
  </w:endnote>
  <w:endnote w:type="continuationSeparator" w:id="0">
    <w:p w:rsidR="002136C8" w:rsidRDefault="002136C8" w:rsidP="0080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996" w:rsidRDefault="00802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996" w:rsidRDefault="008029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996" w:rsidRDefault="00802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6C8" w:rsidRDefault="002136C8" w:rsidP="00802996">
      <w:pPr>
        <w:spacing w:after="0" w:line="240" w:lineRule="auto"/>
      </w:pPr>
      <w:r>
        <w:separator/>
      </w:r>
    </w:p>
  </w:footnote>
  <w:footnote w:type="continuationSeparator" w:id="0">
    <w:p w:rsidR="002136C8" w:rsidRDefault="002136C8" w:rsidP="0080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996" w:rsidRDefault="00802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996" w:rsidRDefault="00802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996" w:rsidRDefault="00802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EE"/>
    <w:rsid w:val="0011428B"/>
    <w:rsid w:val="002136C8"/>
    <w:rsid w:val="00285123"/>
    <w:rsid w:val="0054751A"/>
    <w:rsid w:val="00802996"/>
    <w:rsid w:val="00897F9E"/>
    <w:rsid w:val="008F44AC"/>
    <w:rsid w:val="009B39EE"/>
    <w:rsid w:val="009B7196"/>
    <w:rsid w:val="00AB549A"/>
    <w:rsid w:val="00BC13E6"/>
    <w:rsid w:val="00E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492594"/>
  <w15:chartTrackingRefBased/>
  <w15:docId w15:val="{8365E963-D1DC-405E-8C03-8959C97E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19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02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996"/>
  </w:style>
  <w:style w:type="paragraph" w:styleId="Footer">
    <w:name w:val="footer"/>
    <w:basedOn w:val="Normal"/>
    <w:link w:val="FooterChar"/>
    <w:uiPriority w:val="99"/>
    <w:unhideWhenUsed/>
    <w:rsid w:val="00802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employment-social-development/services/parents-murdered-missing-children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canada.ca/en/services/benefits/ei/ei-critically-ill-children.htm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anada.ca/en/employment-social-development/programs/ei/ei-list/reports/compassionate-care.html%23h2.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Burke</dc:creator>
  <cp:keywords/>
  <dc:description/>
  <cp:lastModifiedBy>Colleen Burke</cp:lastModifiedBy>
  <cp:revision>3</cp:revision>
  <dcterms:created xsi:type="dcterms:W3CDTF">2017-11-27T18:01:00Z</dcterms:created>
  <dcterms:modified xsi:type="dcterms:W3CDTF">2017-11-27T18:02:00Z</dcterms:modified>
</cp:coreProperties>
</file>